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7" w:rsidRDefault="00FD43D7" w:rsidP="00FD43D7">
      <w:pPr>
        <w:pStyle w:val="1"/>
        <w:spacing w:before="0" w:after="0"/>
      </w:pPr>
    </w:p>
    <w:p w:rsidR="00FD43D7" w:rsidRDefault="00FD43D7" w:rsidP="00FD43D7">
      <w:pPr>
        <w:pStyle w:val="1"/>
        <w:spacing w:before="0" w:after="0"/>
        <w:jc w:val="center"/>
      </w:pPr>
      <w:r>
        <w:t>Специальность 44.02.01 Дошкольное образование</w:t>
      </w:r>
    </w:p>
    <w:p w:rsidR="00FD43D7" w:rsidRPr="00FD43D7" w:rsidRDefault="00FD43D7" w:rsidP="00FD43D7">
      <w:pPr>
        <w:pStyle w:val="1"/>
        <w:jc w:val="center"/>
      </w:pPr>
      <w:r w:rsidRPr="00FD43D7">
        <w:t>На базе среднего общего образования</w:t>
      </w:r>
    </w:p>
    <w:p w:rsidR="00FD43D7" w:rsidRPr="00FD43D7" w:rsidRDefault="00FD43D7" w:rsidP="00FD43D7">
      <w:pPr>
        <w:pStyle w:val="1"/>
        <w:jc w:val="center"/>
      </w:pPr>
      <w:r w:rsidRPr="00FD43D7">
        <w:t>Квалификация выпускника</w:t>
      </w:r>
    </w:p>
    <w:p w:rsidR="00FD43D7" w:rsidRPr="00FD43D7" w:rsidRDefault="00FD43D7" w:rsidP="00FD43D7">
      <w:pPr>
        <w:pStyle w:val="1"/>
        <w:jc w:val="center"/>
      </w:pPr>
      <w:proofErr w:type="gramStart"/>
      <w:r w:rsidRPr="00FD43D7">
        <w:t>воспитатель</w:t>
      </w:r>
      <w:proofErr w:type="gramEnd"/>
      <w:r w:rsidRPr="00FD43D7">
        <w:t xml:space="preserve"> детей дошкольного возраста</w:t>
      </w:r>
    </w:p>
    <w:p w:rsidR="00FD43D7" w:rsidRDefault="00FD43D7" w:rsidP="00FD43D7">
      <w:pPr>
        <w:pStyle w:val="1"/>
        <w:spacing w:before="0" w:after="0"/>
      </w:pPr>
    </w:p>
    <w:p w:rsidR="00FD43D7" w:rsidRDefault="00FD43D7" w:rsidP="00FD43D7">
      <w:pPr>
        <w:pStyle w:val="110"/>
        <w:spacing w:after="0" w:line="240" w:lineRule="auto"/>
      </w:pPr>
      <w:bookmarkStart w:id="0" w:name="_GoBack"/>
      <w:bookmarkEnd w:id="0"/>
      <w: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986"/>
        <w:gridCol w:w="2240"/>
        <w:gridCol w:w="871"/>
        <w:gridCol w:w="585"/>
        <w:gridCol w:w="585"/>
        <w:gridCol w:w="585"/>
        <w:gridCol w:w="594"/>
        <w:gridCol w:w="9"/>
        <w:gridCol w:w="464"/>
        <w:gridCol w:w="9"/>
        <w:gridCol w:w="669"/>
      </w:tblGrid>
      <w:tr w:rsidR="00FD43D7" w:rsidTr="00953F5A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6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в форме практической подготовки</w:t>
            </w:r>
          </w:p>
        </w:tc>
        <w:tc>
          <w:tcPr>
            <w:tcW w:w="2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Рекомендуемый курс</w:t>
            </w:r>
          </w:p>
        </w:tc>
      </w:tr>
      <w:tr w:rsidR="00FD43D7" w:rsidTr="00953F5A">
        <w:trPr>
          <w:trHeight w:val="1853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/>
        </w:tc>
        <w:tc>
          <w:tcPr>
            <w:tcW w:w="6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/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занятия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Курсовой проект (работа)</w:t>
            </w:r>
            <w:r>
              <w:rPr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"/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3D7" w:rsidRDefault="00FD43D7" w:rsidP="00953F5A"/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2952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footnoteReference w:id="4"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СГ.01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СГ.02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СГ.03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СГ.04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СГ.05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ОПБ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Обязательный профессиональный блок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2520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1794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ОП.00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Основы педагогики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Основы психологии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ОП.03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Основы обучения лиц с особыми образовательными потребностями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ОП.04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Возрастная анатомия, физиология и гигиена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Дошкольная педагогика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Основы возрастной и педагогической психологии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ОП.10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Детская психология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1764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МДК.01.01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Медико-биологические основы здоровья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МДК.01.02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МДК.01.03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Практикум по совершенствованию двигательных умений и навыков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ПП.01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504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444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МДК.02.01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МДК.02.02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МДК.02.03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МДК.02.04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1, 2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МДК.02.05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ПП.02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396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МДК.03.01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Теория и методика развития речи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МДК.03.02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МДК.03.03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МДК.03.04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Теория и методика ознакомления с социальным миром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МДК.03.05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Детская литература с практикумом по выразительному чтению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ПП.03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МДК.04.01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ПП.04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ПМ. 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МДК.05.01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УП.05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ПП.05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Направленность Художественно-эстетическое развитие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ПМн.06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процесса разработки и реализации парциальной образовательной программы в области художественно-эстетического развития (по выбору)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МДК.06.01 (1)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разработки и реализации парциальной программы в области художественно-эстетического развития с практикумом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ПП.06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Направленность Физическое развитие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ПМн.06 (2)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процесса и реализации парциальной образовательной программы в области физического развития (по выбору)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МДК.06.01 (2)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разработки и реализации парциальной программы в области физического развития с практикумом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ПП.06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Направленность Развитие детей раннего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ПМн.06 (3)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Организация образовательного процесса в группах детей раннего возраста (по выбору)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МДК.06.01 (3)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ПП.06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ПДП.00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Преддипломная практика</w:t>
            </w:r>
            <w:r>
              <w:rPr>
                <w:rFonts w:ascii="Times New Roman" w:hAnsi="Times New Roman"/>
                <w:b/>
                <w:sz w:val="20"/>
              </w:rPr>
              <w:footnoteReference w:id="6"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ДПБ 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Дополнительный профессиональный блок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648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D43D7" w:rsidTr="00953F5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ГИА.00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Государственная итоговая аттестация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43D7" w:rsidTr="00953F5A">
        <w:trPr>
          <w:jc w:val="center"/>
        </w:trPr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4464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2062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D7" w:rsidRDefault="00FD43D7" w:rsidP="00953F5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3451" w:rsidRDefault="00003451"/>
    <w:sectPr w:rsidR="00003451" w:rsidSect="00FD4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74" w:rsidRDefault="00F85274" w:rsidP="00FD43D7">
      <w:r>
        <w:separator/>
      </w:r>
    </w:p>
  </w:endnote>
  <w:endnote w:type="continuationSeparator" w:id="0">
    <w:p w:rsidR="00F85274" w:rsidRDefault="00F85274" w:rsidP="00FD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74" w:rsidRDefault="00F85274" w:rsidP="00FD43D7">
      <w:r>
        <w:separator/>
      </w:r>
    </w:p>
  </w:footnote>
  <w:footnote w:type="continuationSeparator" w:id="0">
    <w:p w:rsidR="00F85274" w:rsidRDefault="00F85274" w:rsidP="00FD43D7">
      <w:r>
        <w:continuationSeparator/>
      </w:r>
    </w:p>
  </w:footnote>
  <w:footnote w:id="1">
    <w:p w:rsidR="00FD43D7" w:rsidRDefault="00FD43D7" w:rsidP="00FD43D7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2">
    <w:p w:rsidR="00FD43D7" w:rsidRDefault="00FD43D7" w:rsidP="00FD43D7">
      <w:pPr>
        <w:pStyle w:val="Footnote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3">
    <w:p w:rsidR="00FD43D7" w:rsidRDefault="00FD43D7" w:rsidP="00FD43D7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4">
    <w:p w:rsidR="00FD43D7" w:rsidRDefault="00FD43D7" w:rsidP="00FD43D7">
      <w:pPr>
        <w:pStyle w:val="Footnote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Количество часов в данной колонке равно сумме значений в колонках от 5 до 9 (включительно).</w:t>
      </w:r>
    </w:p>
  </w:footnote>
  <w:footnote w:id="5">
    <w:p w:rsidR="00FD43D7" w:rsidRDefault="00FD43D7" w:rsidP="00FD43D7">
      <w:pPr>
        <w:pStyle w:val="Footnote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Номер </w:t>
      </w:r>
      <w:proofErr w:type="spellStart"/>
      <w:r>
        <w:rPr>
          <w:sz w:val="18"/>
        </w:rPr>
        <w:t>ПМн</w:t>
      </w:r>
      <w:proofErr w:type="spellEnd"/>
      <w:r>
        <w:rPr>
          <w:sz w:val="18"/>
        </w:rPr>
        <w:t xml:space="preserve"> присваивает образовательная организация самостоятельно при составлении ОПОП-П в сквозной нумерации соответственно выбранной направленности. </w:t>
      </w:r>
    </w:p>
  </w:footnote>
  <w:footnote w:id="6">
    <w:p w:rsidR="00FD43D7" w:rsidRDefault="00FD43D7" w:rsidP="00FD43D7">
      <w:pPr>
        <w:pStyle w:val="Footnote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Включается в учебный план в случае проведения ГИА в форме дипломного проекта (работы).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7"/>
    <w:rsid w:val="00003451"/>
    <w:rsid w:val="00F85274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3C60-60FA-4761-8261-127D456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D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43D7"/>
    <w:pPr>
      <w:spacing w:before="240" w:after="120"/>
      <w:ind w:firstLine="709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D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">
    <w:name w:val="Выделение1"/>
    <w:rsid w:val="00FD43D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110">
    <w:name w:val="Раздел 1.1"/>
    <w:basedOn w:val="a3"/>
    <w:rsid w:val="00FD43D7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</w:rPr>
  </w:style>
  <w:style w:type="paragraph" w:customStyle="1" w:styleId="12">
    <w:name w:val="Знак сноски1"/>
    <w:basedOn w:val="a"/>
    <w:rsid w:val="00FD43D7"/>
    <w:rPr>
      <w:vertAlign w:val="superscript"/>
    </w:rPr>
  </w:style>
  <w:style w:type="paragraph" w:customStyle="1" w:styleId="Footnote">
    <w:name w:val="Footnote"/>
    <w:basedOn w:val="a"/>
    <w:rsid w:val="00FD43D7"/>
    <w:rPr>
      <w:rFonts w:ascii="Times New Roman" w:hAnsi="Times New Roman"/>
      <w:sz w:val="20"/>
    </w:rPr>
  </w:style>
  <w:style w:type="paragraph" w:styleId="a3">
    <w:name w:val="Subtitle"/>
    <w:basedOn w:val="a"/>
    <w:next w:val="a"/>
    <w:link w:val="a4"/>
    <w:uiPriority w:val="11"/>
    <w:qFormat/>
    <w:rsid w:val="00FD43D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FD43D7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D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Kab22</cp:lastModifiedBy>
  <cp:revision>1</cp:revision>
  <cp:lastPrinted>2025-07-04T06:25:00Z</cp:lastPrinted>
  <dcterms:created xsi:type="dcterms:W3CDTF">2025-07-04T06:19:00Z</dcterms:created>
  <dcterms:modified xsi:type="dcterms:W3CDTF">2025-07-04T06:27:00Z</dcterms:modified>
</cp:coreProperties>
</file>