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234" w:rsidRPr="0082308A" w:rsidRDefault="006D4234" w:rsidP="0082308A">
      <w:pPr>
        <w:pStyle w:val="a3"/>
        <w:tabs>
          <w:tab w:val="left" w:pos="851"/>
          <w:tab w:val="left" w:pos="993"/>
        </w:tabs>
        <w:ind w:firstLine="567"/>
        <w:contextualSpacing/>
        <w:jc w:val="center"/>
        <w:rPr>
          <w:rFonts w:ascii="Verdana" w:hAnsi="Verdana"/>
          <w:sz w:val="16"/>
          <w:szCs w:val="16"/>
        </w:rPr>
      </w:pPr>
      <w:r w:rsidRPr="0082308A">
        <w:rPr>
          <w:rStyle w:val="a4"/>
          <w:sz w:val="30"/>
          <w:szCs w:val="30"/>
        </w:rPr>
        <w:t>Доступная среда</w:t>
      </w:r>
    </w:p>
    <w:p w:rsidR="006D4234" w:rsidRPr="006D4234" w:rsidRDefault="006D4234" w:rsidP="0082308A">
      <w:pPr>
        <w:pStyle w:val="a3"/>
        <w:tabs>
          <w:tab w:val="left" w:pos="851"/>
          <w:tab w:val="left" w:pos="993"/>
        </w:tabs>
        <w:ind w:firstLine="567"/>
        <w:contextualSpacing/>
        <w:jc w:val="both"/>
        <w:rPr>
          <w:rFonts w:ascii="Verdana" w:hAnsi="Verdana"/>
          <w:sz w:val="16"/>
          <w:szCs w:val="16"/>
        </w:rPr>
      </w:pPr>
      <w:r w:rsidRPr="006D4234">
        <w:t>Получение образования детьми с ограниченными возможностями здоровья является одним из основных и неотъемлемых условий их успешной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</w:p>
    <w:p w:rsidR="006D4234" w:rsidRPr="006D4234" w:rsidRDefault="006D4234" w:rsidP="0082308A">
      <w:pPr>
        <w:pStyle w:val="a3"/>
        <w:tabs>
          <w:tab w:val="left" w:pos="851"/>
          <w:tab w:val="left" w:pos="993"/>
        </w:tabs>
        <w:ind w:firstLine="567"/>
        <w:contextualSpacing/>
        <w:jc w:val="both"/>
        <w:rPr>
          <w:rFonts w:ascii="Verdana" w:hAnsi="Verdana"/>
          <w:sz w:val="16"/>
          <w:szCs w:val="16"/>
        </w:rPr>
      </w:pPr>
      <w:r w:rsidRPr="006D4234">
        <w:t>Статьей 43 Конституции РФ закреплено, что каждый человек имеет право на образование. Гарантируется общедоступность и бесплатность дошкольного, основного общего и среднего профессионального образования в государственных или муниципальных образовательных учреждениях и на предприятиях.</w:t>
      </w:r>
    </w:p>
    <w:p w:rsidR="006D4234" w:rsidRPr="006D4234" w:rsidRDefault="006D4234" w:rsidP="0082308A">
      <w:pPr>
        <w:pStyle w:val="a3"/>
        <w:tabs>
          <w:tab w:val="left" w:pos="851"/>
          <w:tab w:val="left" w:pos="993"/>
        </w:tabs>
        <w:ind w:firstLine="567"/>
        <w:contextualSpacing/>
        <w:jc w:val="both"/>
        <w:rPr>
          <w:rFonts w:ascii="Verdana" w:hAnsi="Verdana"/>
          <w:sz w:val="16"/>
          <w:szCs w:val="16"/>
        </w:rPr>
      </w:pPr>
      <w:r w:rsidRPr="006D4234">
        <w:t xml:space="preserve">Среди широкого круга субъектов права на образование есть и у лиц с особым правовым статусом, </w:t>
      </w:r>
      <w:proofErr w:type="gramStart"/>
      <w:r w:rsidRPr="006D4234">
        <w:t>это  лица</w:t>
      </w:r>
      <w:proofErr w:type="gramEnd"/>
      <w:r w:rsidRPr="006D4234">
        <w:t xml:space="preserve"> с ограниченными возможностями здоровья.</w:t>
      </w:r>
    </w:p>
    <w:p w:rsidR="006D4234" w:rsidRPr="006D4234" w:rsidRDefault="006D4234" w:rsidP="0082308A">
      <w:pPr>
        <w:pStyle w:val="a3"/>
        <w:tabs>
          <w:tab w:val="left" w:pos="851"/>
          <w:tab w:val="left" w:pos="993"/>
        </w:tabs>
        <w:ind w:firstLine="567"/>
        <w:contextualSpacing/>
        <w:jc w:val="both"/>
        <w:rPr>
          <w:rFonts w:ascii="Verdana" w:hAnsi="Verdana"/>
          <w:sz w:val="16"/>
          <w:szCs w:val="16"/>
        </w:rPr>
      </w:pPr>
      <w:r w:rsidRPr="006D4234">
        <w:t>С 201</w:t>
      </w:r>
      <w:r w:rsidRPr="006D4234">
        <w:t>6</w:t>
      </w:r>
      <w:r w:rsidRPr="006D4234">
        <w:t xml:space="preserve"> года </w:t>
      </w:r>
      <w:r w:rsidRPr="006D4234">
        <w:t>ГБП ОУ «</w:t>
      </w:r>
      <w:proofErr w:type="spellStart"/>
      <w:r w:rsidRPr="006D4234">
        <w:t>Торжокский</w:t>
      </w:r>
      <w:proofErr w:type="spellEnd"/>
      <w:r w:rsidRPr="006D4234">
        <w:t xml:space="preserve"> педагогический колледж им. </w:t>
      </w:r>
      <w:proofErr w:type="spellStart"/>
      <w:r w:rsidRPr="006D4234">
        <w:t>Ф.В.Бадюлина</w:t>
      </w:r>
      <w:proofErr w:type="spellEnd"/>
      <w:proofErr w:type="gramStart"/>
      <w:r w:rsidRPr="006D4234">
        <w:t>»</w:t>
      </w:r>
      <w:r w:rsidRPr="006D4234">
        <w:t>  реализует</w:t>
      </w:r>
      <w:proofErr w:type="gramEnd"/>
      <w:r w:rsidRPr="006D4234">
        <w:t xml:space="preserve"> государственную социальную программу «Доступная среда», что позволяет лицам с ограниченными возможностями здоровья обучаться в нашем учебном заведении.</w:t>
      </w:r>
    </w:p>
    <w:p w:rsidR="006D4234" w:rsidRPr="006D4234" w:rsidRDefault="006D4234" w:rsidP="0082308A">
      <w:pPr>
        <w:pStyle w:val="a3"/>
        <w:tabs>
          <w:tab w:val="left" w:pos="851"/>
          <w:tab w:val="left" w:pos="993"/>
        </w:tabs>
        <w:ind w:firstLine="567"/>
        <w:contextualSpacing/>
        <w:jc w:val="both"/>
        <w:rPr>
          <w:rFonts w:ascii="Verdana" w:hAnsi="Verdana"/>
          <w:sz w:val="16"/>
          <w:szCs w:val="16"/>
        </w:rPr>
      </w:pPr>
      <w:r w:rsidRPr="006D4234">
        <w:t xml:space="preserve">На сегодняшний день в колледже обучается </w:t>
      </w:r>
      <w:r w:rsidRPr="006D4234">
        <w:t>19</w:t>
      </w:r>
      <w:r w:rsidRPr="006D4234">
        <w:t xml:space="preserve"> молодых людей с ограниченными возможностями здоровья, которых преподаватели и мастера производственного обучения вовлекают в общественную, социально-экономическую и культурную жизнь общества, для того чтобы раскрыть личностный потенциал детей, оказавшихся в трудной ситуации средствами искусства и спорта.</w:t>
      </w:r>
    </w:p>
    <w:p w:rsidR="006D4234" w:rsidRPr="006D4234" w:rsidRDefault="006D4234" w:rsidP="0082308A">
      <w:pPr>
        <w:pStyle w:val="a3"/>
        <w:tabs>
          <w:tab w:val="left" w:pos="851"/>
          <w:tab w:val="left" w:pos="993"/>
        </w:tabs>
        <w:ind w:firstLine="567"/>
        <w:contextualSpacing/>
        <w:jc w:val="both"/>
        <w:rPr>
          <w:rFonts w:ascii="Verdana" w:hAnsi="Verdana"/>
          <w:sz w:val="16"/>
          <w:szCs w:val="16"/>
        </w:rPr>
      </w:pPr>
      <w:r w:rsidRPr="006D4234">
        <w:t>В целях формирования условий для беспрепятственного доступа инвалидов и других маломобильных групп населения за этот период были выполнены следующие мероприятия:</w:t>
      </w:r>
    </w:p>
    <w:p w:rsidR="006D4234" w:rsidRPr="006D4234" w:rsidRDefault="006D4234" w:rsidP="008230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Verdana" w:hAnsi="Verdana"/>
          <w:sz w:val="16"/>
          <w:szCs w:val="16"/>
        </w:rPr>
      </w:pPr>
      <w:r w:rsidRPr="006D4234">
        <w:rPr>
          <w:rStyle w:val="a4"/>
        </w:rPr>
        <w:t xml:space="preserve">Разработаны локальные </w:t>
      </w:r>
      <w:proofErr w:type="gramStart"/>
      <w:r w:rsidRPr="006D4234">
        <w:rPr>
          <w:rStyle w:val="a4"/>
        </w:rPr>
        <w:t>акты,  регламентирующие</w:t>
      </w:r>
      <w:proofErr w:type="gramEnd"/>
      <w:r w:rsidRPr="006D4234">
        <w:rPr>
          <w:rStyle w:val="a4"/>
        </w:rPr>
        <w:t xml:space="preserve"> работу с лицами с ОВЗ, паспорта, акты обследования доступности объектов, рабочие программы учебных дисциплин</w:t>
      </w:r>
    </w:p>
    <w:p w:rsidR="006D4234" w:rsidRPr="006D4234" w:rsidRDefault="006D4234" w:rsidP="0082308A">
      <w:pPr>
        <w:pStyle w:val="a3"/>
        <w:numPr>
          <w:ilvl w:val="0"/>
          <w:numId w:val="1"/>
        </w:numPr>
        <w:tabs>
          <w:tab w:val="left" w:pos="851"/>
          <w:tab w:val="left" w:pos="993"/>
        </w:tabs>
        <w:ind w:left="0" w:firstLine="567"/>
        <w:contextualSpacing/>
        <w:jc w:val="both"/>
        <w:rPr>
          <w:rFonts w:ascii="Verdana" w:hAnsi="Verdana"/>
          <w:sz w:val="16"/>
          <w:szCs w:val="16"/>
        </w:rPr>
      </w:pPr>
      <w:r w:rsidRPr="006D4234">
        <w:rPr>
          <w:rStyle w:val="a4"/>
        </w:rPr>
        <w:t xml:space="preserve">Обеспечена </w:t>
      </w:r>
      <w:proofErr w:type="spellStart"/>
      <w:r w:rsidRPr="006D4234">
        <w:rPr>
          <w:rStyle w:val="a4"/>
        </w:rPr>
        <w:t>безбарьерная</w:t>
      </w:r>
      <w:proofErr w:type="spellEnd"/>
      <w:r w:rsidRPr="006D4234">
        <w:rPr>
          <w:rStyle w:val="a4"/>
        </w:rPr>
        <w:t xml:space="preserve"> окружающая архитектурная, а также коммуникативная, информационная среда, а именно, адаптирована:</w:t>
      </w:r>
    </w:p>
    <w:p w:rsidR="006D4234" w:rsidRPr="006D4234" w:rsidRDefault="006D4234" w:rsidP="0082308A">
      <w:pPr>
        <w:pStyle w:val="a3"/>
        <w:numPr>
          <w:ilvl w:val="1"/>
          <w:numId w:val="1"/>
        </w:numPr>
        <w:tabs>
          <w:tab w:val="clear" w:pos="1440"/>
          <w:tab w:val="left" w:pos="851"/>
          <w:tab w:val="left" w:pos="993"/>
          <w:tab w:val="num" w:pos="1134"/>
        </w:tabs>
        <w:ind w:left="0" w:firstLine="567"/>
        <w:contextualSpacing/>
        <w:jc w:val="both"/>
        <w:rPr>
          <w:rFonts w:ascii="Verdana" w:hAnsi="Verdana"/>
          <w:sz w:val="16"/>
          <w:szCs w:val="16"/>
        </w:rPr>
      </w:pPr>
      <w:r w:rsidRPr="006D4234">
        <w:t>входные группы учебного корпуса и общежития</w:t>
      </w:r>
    </w:p>
    <w:p w:rsidR="006D4234" w:rsidRPr="006D4234" w:rsidRDefault="006D4234" w:rsidP="0082308A">
      <w:pPr>
        <w:pStyle w:val="a3"/>
        <w:numPr>
          <w:ilvl w:val="1"/>
          <w:numId w:val="1"/>
        </w:numPr>
        <w:tabs>
          <w:tab w:val="clear" w:pos="1440"/>
          <w:tab w:val="left" w:pos="851"/>
          <w:tab w:val="left" w:pos="993"/>
          <w:tab w:val="num" w:pos="1134"/>
        </w:tabs>
        <w:ind w:left="0" w:firstLine="567"/>
        <w:contextualSpacing/>
        <w:jc w:val="both"/>
        <w:rPr>
          <w:rFonts w:ascii="Verdana" w:hAnsi="Verdana"/>
          <w:sz w:val="16"/>
          <w:szCs w:val="16"/>
        </w:rPr>
      </w:pPr>
      <w:r w:rsidRPr="006D4234">
        <w:t>пути движения внутри зданий</w:t>
      </w:r>
    </w:p>
    <w:p w:rsidR="006D4234" w:rsidRPr="006D4234" w:rsidRDefault="006D4234" w:rsidP="0082308A">
      <w:pPr>
        <w:pStyle w:val="a3"/>
        <w:numPr>
          <w:ilvl w:val="1"/>
          <w:numId w:val="1"/>
        </w:numPr>
        <w:tabs>
          <w:tab w:val="clear" w:pos="1440"/>
          <w:tab w:val="left" w:pos="851"/>
          <w:tab w:val="left" w:pos="993"/>
          <w:tab w:val="num" w:pos="1134"/>
        </w:tabs>
        <w:ind w:left="0" w:firstLine="567"/>
        <w:contextualSpacing/>
        <w:jc w:val="both"/>
        <w:rPr>
          <w:rFonts w:ascii="Verdana" w:hAnsi="Verdana"/>
          <w:sz w:val="16"/>
          <w:szCs w:val="16"/>
        </w:rPr>
      </w:pPr>
      <w:r w:rsidRPr="006D4234">
        <w:t xml:space="preserve">дверные проемы в </w:t>
      </w:r>
      <w:proofErr w:type="gramStart"/>
      <w:r w:rsidRPr="006D4234">
        <w:t>зданиях  общежития</w:t>
      </w:r>
      <w:proofErr w:type="gramEnd"/>
      <w:r w:rsidRPr="006D4234">
        <w:t xml:space="preserve"> и учебном корпусе,</w:t>
      </w:r>
    </w:p>
    <w:p w:rsidR="006D4234" w:rsidRPr="0082308A" w:rsidRDefault="006D4234" w:rsidP="0082308A">
      <w:pPr>
        <w:pStyle w:val="a3"/>
        <w:numPr>
          <w:ilvl w:val="0"/>
          <w:numId w:val="1"/>
        </w:numPr>
        <w:tabs>
          <w:tab w:val="left" w:pos="851"/>
          <w:tab w:val="left" w:pos="993"/>
          <w:tab w:val="num" w:pos="1134"/>
        </w:tabs>
        <w:spacing w:after="0"/>
        <w:ind w:left="0" w:firstLine="567"/>
        <w:contextualSpacing/>
        <w:jc w:val="both"/>
      </w:pPr>
      <w:r w:rsidRPr="006D4234">
        <w:t>приобретено современное специализированное оборудование в аудитории для  </w:t>
      </w:r>
      <w:proofErr w:type="spellStart"/>
      <w:r w:rsidRPr="006D4234">
        <w:t>безбарьерной</w:t>
      </w:r>
      <w:proofErr w:type="spellEnd"/>
      <w:r w:rsidRPr="006D4234">
        <w:t xml:space="preserve"> учебной, учебно-производственной работы: компьютеры  с программным обеспечением, интерактивные доски с проекторами, яркие современные стенды; инфракрасные динамики – усилители, для создания доступной среды в классах, для  обучения детей с нарушениями слуха,  специализированные клавиатуры и программное обеспечение (электронные лупы)  для слабовидящих детей для лучшего усвоения материала</w:t>
      </w:r>
      <w:r>
        <w:t>,</w:t>
      </w:r>
      <w:r w:rsidRPr="0082308A">
        <w:t xml:space="preserve"> читающей машины</w:t>
      </w:r>
      <w:r>
        <w:t xml:space="preserve">, </w:t>
      </w:r>
      <w:r w:rsidRPr="0082308A">
        <w:t>принтера Брайля</w:t>
      </w:r>
      <w:r>
        <w:t xml:space="preserve">; для обучения студентов  с нарушениями ОДА и ДЦП </w:t>
      </w:r>
      <w:r w:rsidRPr="0082308A">
        <w:t>автоматизированного рабочего места ОДА и ДЦП</w:t>
      </w:r>
      <w:r>
        <w:t xml:space="preserve">. Имеется </w:t>
      </w:r>
      <w:r w:rsidRPr="0082308A">
        <w:t>бегущ</w:t>
      </w:r>
      <w:r>
        <w:t>ая</w:t>
      </w:r>
      <w:r w:rsidRPr="0082308A">
        <w:t xml:space="preserve"> строк</w:t>
      </w:r>
      <w:r>
        <w:t xml:space="preserve">а, </w:t>
      </w:r>
      <w:r w:rsidRPr="0082308A">
        <w:t>оборудовани</w:t>
      </w:r>
      <w:r>
        <w:t xml:space="preserve">е для кабинета психолога. </w:t>
      </w:r>
      <w:r w:rsidR="0082308A">
        <w:t>П</w:t>
      </w:r>
      <w:r w:rsidRPr="0082308A">
        <w:rPr>
          <w:bCs/>
          <w:color w:val="000000"/>
        </w:rPr>
        <w:t>риобретен</w:t>
      </w:r>
      <w:r w:rsidR="0082308A" w:rsidRPr="0082308A">
        <w:rPr>
          <w:bCs/>
          <w:color w:val="000000"/>
        </w:rPr>
        <w:t>ы</w:t>
      </w:r>
      <w:r w:rsidRPr="0082308A">
        <w:rPr>
          <w:bCs/>
          <w:color w:val="000000"/>
        </w:rPr>
        <w:t xml:space="preserve"> мебел</w:t>
      </w:r>
      <w:r w:rsidR="0082308A" w:rsidRPr="0082308A">
        <w:rPr>
          <w:bCs/>
          <w:color w:val="000000"/>
        </w:rPr>
        <w:t>ь</w:t>
      </w:r>
      <w:r w:rsidRPr="0082308A">
        <w:rPr>
          <w:bCs/>
          <w:color w:val="000000"/>
        </w:rPr>
        <w:t xml:space="preserve"> (столы, стулья, шкафы) для лиц с особенностями образовате</w:t>
      </w:r>
      <w:r w:rsidR="0082308A" w:rsidRPr="0082308A">
        <w:rPr>
          <w:bCs/>
          <w:color w:val="000000"/>
        </w:rPr>
        <w:t xml:space="preserve">льной потребности для аудиторий, </w:t>
      </w:r>
      <w:r w:rsidRPr="0082308A">
        <w:rPr>
          <w:bCs/>
          <w:color w:val="000000"/>
        </w:rPr>
        <w:t>специальн</w:t>
      </w:r>
      <w:r w:rsidR="0082308A" w:rsidRPr="0082308A">
        <w:rPr>
          <w:bCs/>
          <w:color w:val="000000"/>
        </w:rPr>
        <w:t>ая</w:t>
      </w:r>
      <w:r w:rsidRPr="0082308A">
        <w:rPr>
          <w:bCs/>
          <w:color w:val="000000"/>
        </w:rPr>
        <w:t xml:space="preserve"> мебел</w:t>
      </w:r>
      <w:r w:rsidR="0082308A" w:rsidRPr="0082308A">
        <w:rPr>
          <w:bCs/>
          <w:color w:val="000000"/>
        </w:rPr>
        <w:t>ь</w:t>
      </w:r>
      <w:r w:rsidRPr="0082308A">
        <w:rPr>
          <w:bCs/>
          <w:color w:val="000000"/>
        </w:rPr>
        <w:t xml:space="preserve"> для кабинета-мастерской "Изготовитель художественных изделий по дереву" для лиц с особенностями образовательной пот</w:t>
      </w:r>
      <w:r w:rsidR="0082308A" w:rsidRPr="0082308A">
        <w:rPr>
          <w:bCs/>
          <w:color w:val="000000"/>
        </w:rPr>
        <w:t xml:space="preserve">ребности для аудиторий, </w:t>
      </w:r>
      <w:r w:rsidRPr="0082308A">
        <w:rPr>
          <w:bCs/>
          <w:color w:val="000000"/>
        </w:rPr>
        <w:t>компьютерн</w:t>
      </w:r>
      <w:r w:rsidR="0082308A" w:rsidRPr="0082308A">
        <w:rPr>
          <w:bCs/>
          <w:color w:val="000000"/>
        </w:rPr>
        <w:t>ая</w:t>
      </w:r>
      <w:r w:rsidRPr="0082308A">
        <w:rPr>
          <w:bCs/>
          <w:color w:val="000000"/>
        </w:rPr>
        <w:t xml:space="preserve"> техник</w:t>
      </w:r>
      <w:r w:rsidR="0082308A" w:rsidRPr="0082308A">
        <w:rPr>
          <w:bCs/>
          <w:color w:val="000000"/>
        </w:rPr>
        <w:t>а</w:t>
      </w:r>
      <w:r w:rsidRPr="0082308A">
        <w:rPr>
          <w:bCs/>
          <w:color w:val="000000"/>
        </w:rPr>
        <w:t xml:space="preserve"> и оргтехник</w:t>
      </w:r>
      <w:r w:rsidR="0082308A" w:rsidRPr="0082308A">
        <w:rPr>
          <w:bCs/>
          <w:color w:val="000000"/>
        </w:rPr>
        <w:t>а</w:t>
      </w:r>
      <w:r w:rsidRPr="0082308A">
        <w:rPr>
          <w:bCs/>
          <w:color w:val="000000"/>
        </w:rPr>
        <w:t xml:space="preserve"> для обучения лиц с ОВЗ с целью создания универсальной </w:t>
      </w:r>
      <w:proofErr w:type="spellStart"/>
      <w:r w:rsidRPr="0082308A">
        <w:rPr>
          <w:bCs/>
          <w:color w:val="000000"/>
        </w:rPr>
        <w:t>безбарьерной</w:t>
      </w:r>
      <w:proofErr w:type="spellEnd"/>
      <w:r w:rsidRPr="0082308A">
        <w:rPr>
          <w:bCs/>
          <w:color w:val="000000"/>
        </w:rPr>
        <w:t xml:space="preserve"> среды, позволяющей обеспечить получение инвалидам образовательной услуги</w:t>
      </w:r>
      <w:r w:rsidR="0082308A">
        <w:rPr>
          <w:bCs/>
          <w:color w:val="000000"/>
        </w:rPr>
        <w:t>.</w:t>
      </w:r>
    </w:p>
    <w:p w:rsidR="006D4234" w:rsidRPr="0082308A" w:rsidRDefault="006D4234" w:rsidP="0082308A">
      <w:pPr>
        <w:pStyle w:val="a3"/>
        <w:tabs>
          <w:tab w:val="left" w:pos="851"/>
          <w:tab w:val="left" w:pos="993"/>
        </w:tabs>
        <w:ind w:firstLine="567"/>
        <w:contextualSpacing/>
        <w:jc w:val="both"/>
        <w:rPr>
          <w:rFonts w:ascii="Verdana" w:hAnsi="Verdana"/>
          <w:sz w:val="16"/>
          <w:szCs w:val="16"/>
        </w:rPr>
      </w:pPr>
    </w:p>
    <w:p w:rsidR="006D4234" w:rsidRPr="0082308A" w:rsidRDefault="006D4234" w:rsidP="0082308A">
      <w:pPr>
        <w:pStyle w:val="a3"/>
        <w:tabs>
          <w:tab w:val="left" w:pos="851"/>
          <w:tab w:val="left" w:pos="993"/>
        </w:tabs>
        <w:ind w:firstLine="567"/>
        <w:contextualSpacing/>
        <w:jc w:val="both"/>
        <w:rPr>
          <w:rFonts w:ascii="Verdana" w:hAnsi="Verdana"/>
          <w:sz w:val="16"/>
          <w:szCs w:val="16"/>
        </w:rPr>
      </w:pPr>
      <w:r w:rsidRPr="0082308A">
        <w:rPr>
          <w:rStyle w:val="a4"/>
        </w:rPr>
        <w:t>Обеспечено специальное психологическое сопровождение лиц с ОВЗ на всех этапах профессионального обучения;</w:t>
      </w:r>
    </w:p>
    <w:p w:rsidR="006D4234" w:rsidRPr="0082308A" w:rsidRDefault="006D4234" w:rsidP="0082308A">
      <w:pPr>
        <w:pStyle w:val="a3"/>
        <w:tabs>
          <w:tab w:val="left" w:pos="851"/>
          <w:tab w:val="left" w:pos="993"/>
        </w:tabs>
        <w:ind w:firstLine="567"/>
        <w:contextualSpacing/>
        <w:jc w:val="both"/>
        <w:rPr>
          <w:rFonts w:ascii="Verdana" w:hAnsi="Verdana"/>
          <w:sz w:val="16"/>
          <w:szCs w:val="16"/>
        </w:rPr>
      </w:pPr>
      <w:r w:rsidRPr="0082308A">
        <w:t xml:space="preserve">Совместно с педагогом-психологом путем тестирования, бесед и наблюдения анализируются причины возникновения трудностей в обучении, ведутся карты психолого-педагогического сопровождения, разработана воспитательная программа работы с </w:t>
      </w:r>
      <w:proofErr w:type="gramStart"/>
      <w:r w:rsidRPr="0082308A">
        <w:t>лицами  с</w:t>
      </w:r>
      <w:proofErr w:type="gramEnd"/>
      <w:r w:rsidRPr="0082308A">
        <w:t xml:space="preserve"> ОВЗ.</w:t>
      </w:r>
    </w:p>
    <w:p w:rsidR="006D4234" w:rsidRPr="0082308A" w:rsidRDefault="006D4234" w:rsidP="0082308A">
      <w:pPr>
        <w:pStyle w:val="a3"/>
        <w:ind w:firstLine="567"/>
        <w:contextualSpacing/>
        <w:jc w:val="both"/>
        <w:rPr>
          <w:rFonts w:ascii="Verdana" w:hAnsi="Verdana"/>
          <w:sz w:val="16"/>
          <w:szCs w:val="16"/>
        </w:rPr>
      </w:pPr>
      <w:r w:rsidRPr="0082308A">
        <w:rPr>
          <w:rStyle w:val="a4"/>
        </w:rPr>
        <w:lastRenderedPageBreak/>
        <w:t>Образовательный процесс обеспечен кадрами преподавателей и мастеров п/о, владеющими знаниями об особенностях познавательной деятельности, общения, социального взаимодействия лиц с ОВЗ;</w:t>
      </w:r>
    </w:p>
    <w:p w:rsidR="006D4234" w:rsidRPr="0082308A" w:rsidRDefault="0082308A" w:rsidP="0082308A">
      <w:pPr>
        <w:pStyle w:val="a3"/>
        <w:ind w:firstLine="567"/>
        <w:contextualSpacing/>
        <w:jc w:val="both"/>
        <w:rPr>
          <w:rFonts w:ascii="Verdana" w:hAnsi="Verdana"/>
          <w:sz w:val="16"/>
          <w:szCs w:val="16"/>
        </w:rPr>
      </w:pPr>
      <w:bookmarkStart w:id="0" w:name="_GoBack"/>
      <w:bookmarkEnd w:id="0"/>
      <w:r>
        <w:t xml:space="preserve"> </w:t>
      </w:r>
      <w:r w:rsidR="006D4234" w:rsidRPr="0082308A">
        <w:t>С целью получения знаний о психофизиологических особенностях студентов с ОВЗ, специфике приема-передачи учебной информации, применения специальных технических и программных средств обучения с учетом разных нозологий осуществляется обучение преподавательского состава.</w:t>
      </w:r>
    </w:p>
    <w:p w:rsidR="00BA67AB" w:rsidRPr="0082308A" w:rsidRDefault="00BA67AB" w:rsidP="0082308A">
      <w:pPr>
        <w:spacing w:line="240" w:lineRule="auto"/>
        <w:ind w:firstLine="567"/>
        <w:contextualSpacing/>
      </w:pPr>
    </w:p>
    <w:sectPr w:rsidR="00BA67AB" w:rsidRPr="00823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40007843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4AF"/>
    <w:multiLevelType w:val="multilevel"/>
    <w:tmpl w:val="B79A0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36784D"/>
    <w:multiLevelType w:val="multilevel"/>
    <w:tmpl w:val="D9C4C6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AF57A04"/>
    <w:multiLevelType w:val="multilevel"/>
    <w:tmpl w:val="58B2F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290410B"/>
    <w:multiLevelType w:val="multilevel"/>
    <w:tmpl w:val="FFE454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  <w:lvlOverride w:ilvl="0">
      <w:startOverride w:val="3"/>
    </w:lvlOverride>
  </w:num>
  <w:num w:numId="3">
    <w:abstractNumId w:val="1"/>
    <w:lvlOverride w:ilvl="0">
      <w:startOverride w:val="4"/>
    </w:lvlOverride>
  </w:num>
  <w:num w:numId="4">
    <w:abstractNumId w:val="3"/>
    <w:lvlOverride w:ilvl="0">
      <w:startOverride w:val="5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5C8"/>
    <w:rsid w:val="006D4234"/>
    <w:rsid w:val="0082308A"/>
    <w:rsid w:val="00BA67AB"/>
    <w:rsid w:val="00CD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059F7"/>
  <w15:chartTrackingRefBased/>
  <w15:docId w15:val="{C9581985-79EF-4541-970E-F6AFF2F43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42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D4234"/>
    <w:rPr>
      <w:b/>
      <w:bCs/>
    </w:rPr>
  </w:style>
  <w:style w:type="paragraph" w:styleId="a5">
    <w:name w:val="List Paragraph"/>
    <w:basedOn w:val="a"/>
    <w:uiPriority w:val="34"/>
    <w:qFormat/>
    <w:rsid w:val="006D4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543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2021-07-14T10:41:00Z</dcterms:created>
  <dcterms:modified xsi:type="dcterms:W3CDTF">2021-07-14T11:08:00Z</dcterms:modified>
</cp:coreProperties>
</file>