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538" w:h="596" w:hRule="exact" w:wrap="none" w:vAnchor="page" w:hAnchor="page" w:x="1445" w:y="2780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523" w:right="413" w:firstLine="0"/>
      </w:pPr>
      <w:r>
        <w:rPr>
          <w:rStyle w:val="CharStyle5"/>
          <w:b/>
          <w:bCs/>
        </w:rPr>
        <w:t>ПОЛОЖЕНИЕ О МЕТОДИЧЕСКОМ ЦЕНТРЕ ПОДДЕРЖКИ СИСТЕМЫ</w:t>
        <w:br/>
        <w:t>ИНКЛЮЗИВНОГО ПРОФЕССИОНАЛЬНОГО ОБРАЗОВАНИЯ ИНВАЛИДОВ</w:t>
      </w:r>
    </w:p>
    <w:p>
      <w:pPr>
        <w:pStyle w:val="Style6"/>
        <w:numPr>
          <w:ilvl w:val="0"/>
          <w:numId w:val="1"/>
        </w:numPr>
        <w:framePr w:w="9538" w:h="11955" w:hRule="exact" w:wrap="none" w:vAnchor="page" w:hAnchor="page" w:x="1445" w:y="3584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1" w:line="220" w:lineRule="exact"/>
        <w:ind w:left="0" w:right="0" w:firstLine="0"/>
      </w:pPr>
      <w:r>
        <w:rPr>
          <w:rStyle w:val="CharStyle8"/>
        </w:rPr>
        <w:t>ОБЩИЕ ПОЛОЖЕНИЯ</w:t>
      </w:r>
    </w:p>
    <w:p>
      <w:pPr>
        <w:pStyle w:val="Style6"/>
        <w:numPr>
          <w:ilvl w:val="1"/>
          <w:numId w:val="1"/>
        </w:numPr>
        <w:framePr w:w="9538" w:h="11955" w:hRule="exact" w:wrap="none" w:vAnchor="page" w:hAnchor="page" w:x="1445" w:y="35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 xml:space="preserve"> Настоящее Положение определяет порядок организации деятельности методического центра поддержки системы инклюзивного профессионального образования инвалидов ГБПОУ «Торжокский педагогический колледж им.Ф.В.Бадюлина» (далее - Центр).</w:t>
      </w:r>
    </w:p>
    <w:p>
      <w:pPr>
        <w:pStyle w:val="Style6"/>
        <w:numPr>
          <w:ilvl w:val="1"/>
          <w:numId w:val="1"/>
        </w:numPr>
        <w:framePr w:w="9538" w:h="11955" w:hRule="exact" w:wrap="none" w:vAnchor="page" w:hAnchor="page" w:x="1445" w:y="3584"/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Центр является инновационным подразделением, организованным для создания специальных условий, обеспечивающих доступность и инклюзивность среднего профессионального образования для обучающихся в Колледже инвалидов и лиц с ограниченными возможностями здоровья на базе сотрудничества с подразделениями Колледжа, иными образовательными организациями, органами социальной защиты, труда и занятости населения, медико-социальной экспертизы, научными и другими организациями.</w:t>
      </w:r>
    </w:p>
    <w:p>
      <w:pPr>
        <w:pStyle w:val="Style6"/>
        <w:numPr>
          <w:ilvl w:val="1"/>
          <w:numId w:val="1"/>
        </w:numPr>
        <w:framePr w:w="9538" w:h="11955" w:hRule="exact" w:wrap="none" w:vAnchor="page" w:hAnchor="page" w:x="1445" w:y="3584"/>
        <w:tabs>
          <w:tab w:leader="none" w:pos="191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Центр является структурным подразделением БПОО.</w:t>
      </w:r>
    </w:p>
    <w:p>
      <w:pPr>
        <w:pStyle w:val="Style6"/>
        <w:numPr>
          <w:ilvl w:val="1"/>
          <w:numId w:val="1"/>
        </w:numPr>
        <w:framePr w:w="9538" w:h="11955" w:hRule="exact" w:wrap="none" w:vAnchor="page" w:hAnchor="page" w:x="1445" w:y="3584"/>
        <w:tabs>
          <w:tab w:leader="none" w:pos="191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Настоящее положение разработано на основе: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Федерального закона «Об образовании в Российской Федерации» от 29.12.2012 г. № 273-ФЗ;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Приказа Министерства образования и науки РФ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Федерального закона от 03.05.2012г. № 46-ФЗ «О ратификации Конвенции о правах инвалидов»;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Федерального закона от 24 ноября 1995 г. № 181-ФЗ «О социальной защите инвалидов в Российской Федерации»;</w:t>
      </w:r>
    </w:p>
    <w:p>
      <w:pPr>
        <w:pStyle w:val="Style6"/>
        <w:framePr w:w="9538" w:h="11955" w:hRule="exact" w:wrap="none" w:vAnchor="page" w:hAnchor="page" w:x="1445" w:y="35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-Устава колледжа;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приказа министерства образования Тверской области от 17.11.2016 № 1396. « О создании в Тверской области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инвалидов» 1.6. Используемые термины, определения: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Обучающийся с ограниченными возможностями здоровья (далее - ОВЗ) - физическое лицо,</w:t>
      </w:r>
    </w:p>
    <w:p>
      <w:pPr>
        <w:pStyle w:val="Style6"/>
        <w:framePr w:w="9538" w:h="11955" w:hRule="exact" w:wrap="none" w:vAnchor="page" w:hAnchor="page" w:x="1445" w:y="3584"/>
        <w:tabs>
          <w:tab w:leader="none" w:pos="45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  <w:tab/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Инклюзивным обучение - обучение в совместной образовательной среде инвалидов, лиц с ОВЗ, и лиц без ограничения по здоровью, посредством обеспечения инвалидам и лицам с ОВЗ специальных условий обучения/воспитания и социальной адаптации, не снижающих в целом уровень образования для лиц, не имеющих ограничений по здоровью. Обучение и воспитание инвалидов и лиц с ОВЗ осуществляется в едином потоке с нормально развивающимися сверстниками.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Инклюзивное образование - процесс обучения инвалидов, лиц с ОВЗ с помощью образовательной программы, которая соответствует его способностям, удовлетворение индивидуальных образовательных потребностей, обеспечение специальных условий.</w:t>
      </w:r>
    </w:p>
    <w:p>
      <w:pPr>
        <w:pStyle w:val="Style6"/>
        <w:numPr>
          <w:ilvl w:val="0"/>
          <w:numId w:val="3"/>
        </w:numPr>
        <w:framePr w:w="9538" w:h="11955" w:hRule="exact" w:wrap="none" w:vAnchor="page" w:hAnchor="page" w:x="1445" w:y="3584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Специальные условия обучения - внедрение индивидуальных образовательных программ, адаптированных образовательных программ и методов развития и обучения* обеспечение учебниками, учебными пособиями, дидактическими и наглядными материалами, реализация индивидуальных, технических средств развития и обучения и доступность среды обучения, а</w:t>
      </w:r>
    </w:p>
    <w:p>
      <w:pPr>
        <w:framePr w:wrap="none" w:vAnchor="page" w:hAnchor="page" w:x="6168" w:y="4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9pt;height:12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523" w:h="14549" w:hRule="exact" w:wrap="none" w:vAnchor="page" w:hAnchor="page" w:x="1452" w:y="113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также психолого-педагогические, медицинские, социальные и иные услуги, необходимые обучающимся инвалидам, с ОВЗ для получения образования в соответствии с их способностями и психофизическими возможностями в целях развития, социальной адаптации и интеграции в обществе, будущей профессиональной деятельности.</w:t>
      </w:r>
    </w:p>
    <w:p>
      <w:pPr>
        <w:pStyle w:val="Style6"/>
        <w:framePr w:w="9523" w:h="14549" w:hRule="exact" w:wrap="none" w:vAnchor="page" w:hAnchor="page" w:x="1452" w:y="113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1.7. Центр в своей деятельности руководствуется действующим законодательством РФ, нормативными актами Министерства образования и науки РФ, Уставом Колледжа, решениями педагогического совета, приказами и распоряжениями директора Колледжа, правилами внутреннего распорядка, настоящим Положением.</w:t>
      </w:r>
    </w:p>
    <w:p>
      <w:pPr>
        <w:pStyle w:val="Style6"/>
        <w:numPr>
          <w:ilvl w:val="0"/>
          <w:numId w:val="5"/>
        </w:numPr>
        <w:framePr w:w="9523" w:h="14549" w:hRule="exact" w:wrap="none" w:vAnchor="page" w:hAnchor="page" w:x="1452" w:y="1130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ЦЕЛИ, ЗАДАЧИ И ФУНКЦИИ ЦЕНТРА</w:t>
      </w:r>
    </w:p>
    <w:p>
      <w:pPr>
        <w:pStyle w:val="Style6"/>
        <w:numPr>
          <w:ilvl w:val="0"/>
          <w:numId w:val="7"/>
        </w:numPr>
        <w:framePr w:w="9523" w:h="14549" w:hRule="exact" w:wrap="none" w:vAnchor="page" w:hAnchor="page" w:x="1452" w:y="1130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Основными целями Центра являются: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Координация усилий по развитию инклюзивного образования в Тверской области, формирование и развитие системы инклюзивного образования, психолого-педагогической и медико-социальной поддержке и сопровождению инвалидов и лиц с ограниченными возможностями. Создание и развитие единой ресурсно-методологической базы инклюзивного образования, совершенствование подготовки и переподготовки практико-ориентированных специалистов для участия в реализации и внедрении инклюзивного образования;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Обеспечение доступа к качественному профессиональному образованию обучающихся в Колледже инвалидов, лиц с ОВЗ, необходимого для их максимальной адаптации и полноценной интеграции в общество.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Методическая и информационная поддержка системы инклюзивного профессионального образования инвалидов и лиц с ОВЗ на территории Тверской области.</w:t>
      </w:r>
    </w:p>
    <w:p>
      <w:pPr>
        <w:pStyle w:val="Style6"/>
        <w:numPr>
          <w:ilvl w:val="0"/>
          <w:numId w:val="7"/>
        </w:numPr>
        <w:framePr w:w="9523" w:h="14549" w:hRule="exact" w:wrap="none" w:vAnchor="page" w:hAnchor="page" w:x="1452" w:y="1130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Задачи Центра: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создание условий, необходимых для получения профессионального образования инвалидами и лицами с ОВЗ, их социализации и адаптации; создание адекватной возможностям обучающихся с ОВЗ образовательной среды;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повышение уровня доступности среднего профессионального образования для инвалидов и лиц с ОВЗ;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повышение качества профессионального образования инвалидов и лиц с ОВЗ;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освоение обучающимися образовательных программ подготовки специалистов среднего звена, программ подготовки квалифицированных рабочих в соответствии с Федеральными государственными образовательными стандартами среднего профессионального образования;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формирование толерантной социокультурной среды;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методическое сопровождение инклюзивного образования.</w:t>
      </w:r>
    </w:p>
    <w:p>
      <w:pPr>
        <w:pStyle w:val="Style6"/>
        <w:numPr>
          <w:ilvl w:val="0"/>
          <w:numId w:val="7"/>
        </w:numPr>
        <w:framePr w:w="9523" w:h="14549" w:hRule="exact" w:wrap="none" w:vAnchor="page" w:hAnchor="page" w:x="1452" w:y="1130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Функции Центра: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Реализация основных профессиональных образовательных программ подготовки специалистов среднего звена, программы подготовки квалифицированных рабочих, служащих, основных программ профессионального обучения обеспечивающих совместное обучение обучающихся инвалидов, лиц с ОВЗ и обучающихся, не имеющих нарушений развития.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Организация проведения мероприятий по формированию благоприятного психологического климата для обучающихся инвалидов, лиц с ОВЗ в Колледже.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Организация социального взаимодействия здоровых обучающихся и обучающихся инвалидов, лиц с ОВЗ, направленное на развитие толерантности, в том числе участие в тематических конкурсах, выставках, форумах, семинарах и т.п.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Обеспечение материальной базы, необходимой для реализации инклюзивного образования, оснащение специальным, в том числе учебным, реабилитационным, компьютерным и другим оборудованием.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Разработка и создание локальной нормативно-правовой базы функционирования системы инклюзивного образования в Колледже.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Создание вариативного образовательного пространства путем предоставления вариативных (адаптивных) форм обучения для инвалидов, лиц с ОВЗ.</w:t>
      </w:r>
    </w:p>
    <w:p>
      <w:pPr>
        <w:pStyle w:val="Style6"/>
        <w:numPr>
          <w:ilvl w:val="0"/>
          <w:numId w:val="9"/>
        </w:numPr>
        <w:framePr w:w="9523" w:h="14549" w:hRule="exact" w:wrap="none" w:vAnchor="page" w:hAnchor="page" w:x="1452" w:y="1130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Разработка документации, позволяющей организовать инклюзивное профессиональное образование на территории Тверской области.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Подготовка и издание планов, программ и методических разработок в целях обеспечения адаптации, инклюзивного обучения и сопровождения учебы студентов, имеющих статус инвалидов и лиц с ограниченными возможностями здоровья.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Внедрение специальных методик, информационных технологий и дистанционных методов обучения на территории Тверской области.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Разработка и реализация дистанционных технологий, а также индивидуальных и коллективных форм работы в учебном процессе инвалидов и лиц с ограниченными возможностями здоровья.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Организация сотрудничества с социальными партнерами.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Организация и ведение профориентационной работы для инвалидов, лиц с ОВЗ в Колледже.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Обеспечение информационной открытости инклюзивного образования на территории Тверской области.</w:t>
      </w:r>
    </w:p>
    <w:p>
      <w:pPr>
        <w:pStyle w:val="Style6"/>
        <w:numPr>
          <w:ilvl w:val="0"/>
          <w:numId w:val="5"/>
        </w:numPr>
        <w:framePr w:w="9542" w:h="14027" w:hRule="exact" w:wrap="none" w:vAnchor="page" w:hAnchor="page" w:x="1442" w:y="1167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ОРГАНИЗАЦИЯ ИНКЛЮЗИВНОГО ОБУЧЕНИЯ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Организация обучения инвалидов и лиц с ОВЗ в Колледже в части, не противоречащей настоящему Положению, регламентируется Уставом и иными локальными актами Колледжа. Центр организует свою деятельность в соответствии с годовым планом работы Колледжа, утвержденным в установленном порядке директором.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Прием инвалидов и лиц с ОВЗ осуществляется Колледжем в соответствии с ежегодными Правилами приема, разрабатываемыми и утверждаемыми Колледжем самостоятельно.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Перечень категорий инвалидов и лиц с ОВЗ, принимаемых на обучение в Колледж, а также перечень специальностей, на которые осуществляется прием инвалидов и лиц с ОВЗ, ежегодно определяется локальными актами Колледжа с учетом материально-технической, финансовой обеспеченности и кадровой укомплектованности Колледжа.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Решение о направлении ребенка инвалида, лиц с ОВЗ на инклюзивное обучение принимают родители (законные представители). При достижении абитуриентом 18 лет решение об инклюзивном обучении принимается им самостоятельно.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Основанием для организации инклюзивного обучения в Колледже являются: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индивидуальная программа реабилитации или абилитации инвалида (ребенка-инвалида) с рекомендацией об обучении по данной профессии/специальности, которая содержит информацию о необходимых специальных условиях обучения, а также сведения относительно рекомендованных условий и видов труда (для инвалида); при отсутствии индивидуальной программы - медицинская справка от учреждения здравоохранения.</w:t>
      </w:r>
    </w:p>
    <w:p>
      <w:pPr>
        <w:pStyle w:val="Style6"/>
        <w:numPr>
          <w:ilvl w:val="0"/>
          <w:numId w:val="9"/>
        </w:numPr>
        <w:framePr w:w="9542" w:h="14027" w:hRule="exact" w:wrap="none" w:vAnchor="page" w:hAnchor="page" w:x="1442" w:y="1167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заключение психолого-медико-педагогической комиссии (ПМПК) с рекомендацией об обучении по данной профессии/специальности, содержащее информацию о необходимых специальных условиях обучения (для лиц с ОВЗ).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Инклюзивное обучение организуется посредством совместного обучения инвалидов, лиц с ОВЗ и лиц, без ограничений по здоровью, в одной группе, если это не препятствует успешному освоению образовательных программ всеми обучающимися. Количество обучающихся инвалидов, с ОВЗ в группе не ограничивается. Рекомендуемое количество обучающихся-инвалидов в группе - 3-4 человека.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Колледж организует выполнение рекомендаций, содержащихся в заключении областной ПМПК, в индивидуальной программе реабилитации (абилитации) инвалида (ИПРА).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Ответственность за жизнь и здоровье несовершеннолетних обучающихся-инвалидов в пути следования к Колледжу и обратно несут родители (законные представители).</w:t>
      </w:r>
    </w:p>
    <w:p>
      <w:pPr>
        <w:pStyle w:val="Style6"/>
        <w:numPr>
          <w:ilvl w:val="0"/>
          <w:numId w:val="11"/>
        </w:numPr>
        <w:framePr w:w="9542" w:h="14027" w:hRule="exact" w:wrap="none" w:vAnchor="page" w:hAnchor="page" w:x="1442" w:y="1167"/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Для инклюзивного образования Колледж создает условия реализации образовательных программ среднего профессионального образования, в том числе: организует безбарьерную среду, включая средства передвижения, наличие определенной технической аппаратуры, наличие специальных компьютеров и иных электронных приспособлений, облегчающих коммуникацию и т.п.; составляет индивидуальную образовательную программу; составляет расписания занятий с учетом особенностей обучающегося.</w:t>
      </w:r>
    </w:p>
    <w:p>
      <w:pPr>
        <w:pStyle w:val="Style6"/>
        <w:framePr w:w="9542" w:h="14027" w:hRule="exact" w:wrap="none" w:vAnchor="page" w:hAnchor="page" w:x="1442" w:y="116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3.10. Материально-техническое обеспечение реализации инклюзивного образования должно отвечать особым образовательным потребностям каждой категории обучающихся инвалидов и обучающихся с ограниченными возможностями здоровья.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Учебные кабинеты и мастерские должны быть оснащены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Инвалиды и обучающиеся с ОВЗ, не имеющие медицинских противопоказаний, обучаются в составе учебной группы по соответствующей профессиональной образовательной программе на общих основаниях.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Содержание образовательного процесса для обучающихся с ОВЗ определяется соответствующей профессиональной образовательной программой, учебным планом, годовым календарным графиком и расписанием занятий, разрабатываемыми и утверждаемыми колледжем самостоятельно, а также при необходимости - индивидуальной образовательной программой.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Индивидуальная образовательная программа разрабатывается как комплекс вариативных (адаптивных) образовательных программам по учебным дисциплинам, профессиональным модулям, междисциплинарным курсам, практикам, с учетом психофизиологических особенностей инвалидов, обучающихся с ОВЗ.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Вариативные образовательные программы разрабатываются Колледжем на основе Федеральных государственных образовательных стандартов СПО и примерных образовательных программ в соответствии с особыми образовательными потребностями инвалидов и лиц с ОВЗ с учетом особенностей их психофизического развития и индивидуальных возможностей и рекомендаций, данных обучающимся по заключению психолого-медико-педагогической комиссии (для обучающегося с ОВЗ) или индивидуальной программы реабилитации инвалида (для ребенка-инвалида).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Реализация образовательной программы может осуществляется с использованием различных форм обучения, в том числе с использованием дистанционных технологий и электронных образовательных ресурсов.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Обучающиеся инвалиды, с ОВЗ, получившие образование в форме инклюзивного обучения и успешно освоившие реализуемую образовательную программу, получают документ об образовании установленного образца.</w:t>
      </w:r>
    </w:p>
    <w:p>
      <w:pPr>
        <w:pStyle w:val="Style6"/>
        <w:numPr>
          <w:ilvl w:val="0"/>
          <w:numId w:val="13"/>
        </w:numPr>
        <w:framePr w:w="9518" w:h="14032" w:hRule="exact" w:wrap="none" w:vAnchor="page" w:hAnchor="page" w:x="1454" w:y="1167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Работники Колледжа, участвующие в реализации инклюзивного образования, должны быть ознакомлены с психофизическими особенностями обучающихся инвалидов, с ОВЗ и учитывать их при организации образовательного процесса.</w:t>
      </w:r>
    </w:p>
    <w:p>
      <w:pPr>
        <w:pStyle w:val="Style6"/>
        <w:numPr>
          <w:ilvl w:val="0"/>
          <w:numId w:val="5"/>
        </w:numPr>
        <w:framePr w:w="9518" w:h="14032" w:hRule="exact" w:wrap="none" w:vAnchor="page" w:hAnchor="page" w:x="1454" w:y="1167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МЕТОДИЧЕСКОЕ СОПРОВОЖДЕНИЕ ИНКЛЮЗИВНОГО ОБРАЗОВАНИЯ</w:t>
      </w:r>
    </w:p>
    <w:p>
      <w:pPr>
        <w:pStyle w:val="Style6"/>
        <w:numPr>
          <w:ilvl w:val="0"/>
          <w:numId w:val="15"/>
        </w:numPr>
        <w:framePr w:w="9518" w:h="14032" w:hRule="exact" w:wrap="none" w:vAnchor="page" w:hAnchor="page" w:x="1454" w:y="1167"/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rStyle w:val="CharStyle8"/>
        </w:rPr>
        <w:t>Колледж при организации методического сопровождения инклюзивного образования обеспечивает: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1160" w:firstLine="0"/>
      </w:pPr>
      <w:r>
        <w:rPr>
          <w:rStyle w:val="CharStyle8"/>
        </w:rPr>
        <w:t>научно-методическое сопровождение инклюзивного образования инвалидов, лиц с ОВЗ;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сбор, разработку и внедрение инновационных методик по организации сопровождения обучающегося инвалида, с ОВЗ в рамках инклюзивного образования;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формирование банка образовательных программ, научно-методических разработок и рекомендаций по проблеме инклюзивного образования;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организацию методической поддержки педагогов колледжа;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научно-методическое сопровождение мероприятий, направленных на поддержку и развитие системы инклюзивного образования;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8"/>
        </w:rPr>
        <w:t>обобщение и распространение опыта работы по организации инклюзивного образования;</w:t>
      </w:r>
    </w:p>
    <w:p>
      <w:pPr>
        <w:pStyle w:val="Style6"/>
        <w:numPr>
          <w:ilvl w:val="0"/>
          <w:numId w:val="9"/>
        </w:numPr>
        <w:framePr w:w="9518" w:h="14032" w:hRule="exact" w:wrap="none" w:vAnchor="page" w:hAnchor="page" w:x="1454" w:y="116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rStyle w:val="CharStyle8"/>
        </w:rPr>
        <w:t>плановую подготовку (переподготовку) кадров для работы с инвалидами, обучающимися с ОВЗ.</w:t>
      </w:r>
    </w:p>
    <w:p>
      <w:pPr>
        <w:pStyle w:val="Style6"/>
        <w:numPr>
          <w:ilvl w:val="0"/>
          <w:numId w:val="5"/>
        </w:numPr>
        <w:framePr w:w="9518" w:h="14032" w:hRule="exact" w:wrap="none" w:vAnchor="page" w:hAnchor="page" w:x="1454" w:y="1167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8"/>
        </w:rPr>
        <w:t>Права</w:t>
      </w:r>
    </w:p>
    <w:p>
      <w:pPr>
        <w:pStyle w:val="Style6"/>
        <w:numPr>
          <w:ilvl w:val="0"/>
          <w:numId w:val="17"/>
        </w:numPr>
        <w:framePr w:w="9518" w:h="14032" w:hRule="exact" w:wrap="none" w:vAnchor="page" w:hAnchor="page" w:x="1454" w:y="1167"/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8"/>
        </w:rPr>
        <w:t>Центр имеет право:</w:t>
      </w:r>
    </w:p>
    <w:p>
      <w:pPr>
        <w:pStyle w:val="Style6"/>
        <w:numPr>
          <w:ilvl w:val="0"/>
          <w:numId w:val="19"/>
        </w:numPr>
        <w:framePr w:w="9518" w:h="14032" w:hRule="exact" w:wrap="none" w:vAnchor="page" w:hAnchor="page" w:x="1454" w:y="1167"/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8"/>
        </w:rPr>
        <w:t>Запрашивать у муниципальных органов управления образованием, у других организаций и учреждений информацию по вопросам специального и инклюзивного образования, входящую в сферу деятельности Центра;</w:t>
      </w:r>
    </w:p>
    <w:p>
      <w:pPr>
        <w:pStyle w:val="Style6"/>
        <w:numPr>
          <w:ilvl w:val="0"/>
          <w:numId w:val="19"/>
        </w:numPr>
        <w:framePr w:w="9518" w:h="14032" w:hRule="exact" w:wrap="none" w:vAnchor="page" w:hAnchor="page" w:x="1454" w:y="1167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8"/>
        </w:rPr>
        <w:t>Создавать рабочие группы из числа сотрудников Колледжа или иных организаций для подготовки материалов; для проведения экспертных и аналитических работ; мероприятий;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9"/>
        </w:numPr>
        <w:framePr w:w="9446" w:h="4750" w:hRule="exact" w:wrap="none" w:vAnchor="page" w:hAnchor="page" w:x="1490" w:y="1175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rStyle w:val="CharStyle8"/>
        </w:rPr>
        <w:t>Разрабатывать и вносить на рассмотрение педагогического совета, методического совета предложения, направленные на повышение профессиональной компетентности педагогов по вопросам специального и инклюзивного образования детей;</w:t>
      </w:r>
    </w:p>
    <w:p>
      <w:pPr>
        <w:pStyle w:val="Style6"/>
        <w:numPr>
          <w:ilvl w:val="0"/>
          <w:numId w:val="21"/>
        </w:numPr>
        <w:framePr w:w="9446" w:h="4750" w:hRule="exact" w:wrap="none" w:vAnchor="page" w:hAnchor="page" w:x="1490" w:y="1175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rStyle w:val="CharStyle8"/>
        </w:rPr>
        <w:t>.</w:t>
        <w:tab/>
        <w:t>Вносить предложения в перспективные планы Колледжа, направленные на повышение эффективности деятельности.</w:t>
      </w:r>
    </w:p>
    <w:p>
      <w:pPr>
        <w:pStyle w:val="Style6"/>
        <w:numPr>
          <w:ilvl w:val="0"/>
          <w:numId w:val="5"/>
        </w:numPr>
        <w:framePr w:w="9446" w:h="4750" w:hRule="exact" w:wrap="none" w:vAnchor="page" w:hAnchor="page" w:x="1490" w:y="1175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rStyle w:val="CharStyle8"/>
        </w:rPr>
        <w:t>Ответственность</w:t>
      </w:r>
    </w:p>
    <w:p>
      <w:pPr>
        <w:pStyle w:val="Style6"/>
        <w:numPr>
          <w:ilvl w:val="0"/>
          <w:numId w:val="23"/>
        </w:numPr>
        <w:framePr w:w="9446" w:h="4750" w:hRule="exact" w:wrap="none" w:vAnchor="page" w:hAnchor="page" w:x="1490" w:y="1175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Сотрудники Центра несут персональную ответственность за несоблюдение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обучающихся, сведений конфиденциального характера, служебной информации, ненадлежащее хранение документов, поступающих в Центр, несоблюдение требований трудовой и исполнительской дисциплины.</w:t>
      </w:r>
    </w:p>
    <w:p>
      <w:pPr>
        <w:pStyle w:val="Style6"/>
        <w:numPr>
          <w:ilvl w:val="0"/>
          <w:numId w:val="5"/>
        </w:numPr>
        <w:framePr w:w="9446" w:h="4750" w:hRule="exact" w:wrap="none" w:vAnchor="page" w:hAnchor="page" w:x="1490" w:y="1175"/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Взаимодействие</w:t>
      </w:r>
    </w:p>
    <w:p>
      <w:pPr>
        <w:pStyle w:val="Style6"/>
        <w:framePr w:w="9446" w:h="4750" w:hRule="exact" w:wrap="none" w:vAnchor="page" w:hAnchor="page" w:x="1490" w:y="117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rStyle w:val="CharStyle8"/>
        </w:rPr>
        <w:t>7.1 Деятельность Центра осуществляется при взаимодействии со всеми структурными подразделениями Колледжа, соответствующими подразделениями министерства образования и науки Калужской области, образовательными организациями Тверской области, муниципальными методическими службами (центрами).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1.%2."/>
    </w:lvl>
  </w:abstractNum>
  <w:abstractNum w:abstractNumId="6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5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4"/>
      <w:numFmt w:val="decimal"/>
      <w:lvlText w:val="5.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180" w:after="240" w:line="30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