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E" w:rsidRDefault="00335DE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15pt;height:630.95pt" o:ole="">
            <v:imagedata r:id="rId5" o:title=""/>
          </v:shape>
          <o:OLEObject Type="Embed" ProgID="AcroExch.Document.11" ShapeID="_x0000_i1025" DrawAspect="Content" ObjectID="_1629205709" r:id="rId6"/>
        </w:objec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67B5E" w:rsidRPr="00D45C8B" w:rsidRDefault="00A67B5E" w:rsidP="00A67B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A67B5E" w:rsidRPr="00D45C8B" w:rsidRDefault="00A67B5E" w:rsidP="00A67B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A67B5E" w:rsidRPr="00155A97" w:rsidRDefault="00A67B5E" w:rsidP="00A67B5E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</w:p>
    <w:p w:rsidR="00A67B5E" w:rsidRPr="00A64F3D" w:rsidRDefault="008343C4" w:rsidP="00A67B5E">
      <w:pPr>
        <w:jc w:val="both"/>
        <w:rPr>
          <w:rFonts w:ascii="Times New Roman" w:hAnsi="Times New Roman" w:cs="Times New Roman"/>
          <w:sz w:val="28"/>
          <w:szCs w:val="28"/>
        </w:rPr>
      </w:pPr>
      <w:r w:rsidRPr="008343C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7.95pt;margin-top:20.7pt;width:185.85pt;height:112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" strokecolor="white [3212]">
            <v:textbox>
              <w:txbxContent>
                <w:p w:rsidR="00A67B5E" w:rsidRPr="00527DCF" w:rsidRDefault="00A67B5E" w:rsidP="00A67B5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A67B5E" w:rsidRPr="00527DCF" w:rsidRDefault="00A67B5E" w:rsidP="00A67B5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A67B5E" w:rsidRPr="00527DCF" w:rsidRDefault="00A67B5E" w:rsidP="00A67B5E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</w:t>
                  </w:r>
                  <w:r w:rsidR="00DE3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67B5E" w:rsidRPr="00527DCF" w:rsidRDefault="00A67B5E" w:rsidP="00A67B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7B5E" w:rsidRDefault="00A67B5E" w:rsidP="00A67B5E"/>
              </w:txbxContent>
            </v:textbox>
          </v:shape>
        </w:pict>
      </w:r>
    </w:p>
    <w:p w:rsidR="00A67B5E" w:rsidRDefault="008343C4" w:rsidP="00A67B5E">
      <w:r>
        <w:rPr>
          <w:noProof/>
          <w:lang w:eastAsia="ru-RU"/>
        </w:rPr>
        <w:pict>
          <v:shape id="Надпись 1" o:spid="_x0000_s1027" type="#_x0000_t202" style="position:absolute;margin-left:-13.8pt;margin-top:5.9pt;width:185.8pt;height:108.9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" strokecolor="white [3212]">
            <v:textbox style="mso-fit-shape-to-text:t">
              <w:txbxContent>
                <w:p w:rsidR="00A67B5E" w:rsidRDefault="00A67B5E" w:rsidP="00A67B5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A67B5E" w:rsidRPr="00527DCF" w:rsidRDefault="00A67B5E" w:rsidP="00A67B5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</w:p>
                <w:p w:rsidR="00A67B5E" w:rsidRPr="00527DCF" w:rsidRDefault="00A67B5E" w:rsidP="00A67B5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A67B5E" w:rsidRPr="00527DCF" w:rsidRDefault="00A67B5E" w:rsidP="00A67B5E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</w:t>
                  </w:r>
                  <w:r w:rsidR="00DE3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67B5E" w:rsidRPr="00527DCF" w:rsidRDefault="00A67B5E" w:rsidP="00A67B5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7B5E" w:rsidRPr="00527DCF" w:rsidRDefault="00A67B5E" w:rsidP="00A67B5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Pr="00441623" w:rsidRDefault="00A67B5E" w:rsidP="00A67B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2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7B5E" w:rsidRPr="00A67B5E" w:rsidRDefault="00A67B5E" w:rsidP="00A67B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5E">
        <w:rPr>
          <w:rFonts w:ascii="Times New Roman" w:hAnsi="Times New Roman" w:cs="Times New Roman"/>
          <w:b/>
          <w:sz w:val="28"/>
          <w:szCs w:val="28"/>
        </w:rPr>
        <w:t xml:space="preserve">об организации самостоятельной работы </w:t>
      </w:r>
      <w:proofErr w:type="gramStart"/>
      <w:r w:rsidRPr="00A67B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67B5E">
        <w:rPr>
          <w:rFonts w:ascii="Times New Roman" w:hAnsi="Times New Roman" w:cs="Times New Roman"/>
          <w:b/>
          <w:sz w:val="28"/>
          <w:szCs w:val="28"/>
        </w:rPr>
        <w:t xml:space="preserve"> в государственном бюджетном профессиональном образовательном учреждении «Торжокский педагогический колледж им. Ф.В. Бадюлина»</w:t>
      </w:r>
    </w:p>
    <w:p w:rsidR="00A67B5E" w:rsidRPr="00A67B5E" w:rsidRDefault="00A67B5E" w:rsidP="00A67B5E">
      <w:pPr>
        <w:rPr>
          <w:b/>
          <w:sz w:val="28"/>
          <w:szCs w:val="28"/>
        </w:rPr>
      </w:pPr>
    </w:p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/>
    <w:p w:rsidR="00A67B5E" w:rsidRDefault="00A67B5E" w:rsidP="00A67B5E">
      <w:pPr>
        <w:spacing w:line="240" w:lineRule="auto"/>
        <w:contextualSpacing/>
        <w:jc w:val="center"/>
      </w:pPr>
    </w:p>
    <w:p w:rsidR="00A67B5E" w:rsidRDefault="00A67B5E" w:rsidP="00A67B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7B5E" w:rsidRDefault="00A67B5E" w:rsidP="00A67B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7B5E" w:rsidRDefault="00A67B5E" w:rsidP="00A67B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974" w:rsidRDefault="006E2974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974" w:rsidRDefault="006E2974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974" w:rsidRDefault="006E2974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1BA" w:rsidRPr="003501BA" w:rsidRDefault="00A67B5E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5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244E60" w:rsidRPr="003501BA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3501BA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1.1 Настоящее положение об организации самостоятельной работы обучающихся в </w:t>
      </w:r>
      <w:r w:rsidR="003501BA">
        <w:rPr>
          <w:rFonts w:ascii="Times New Roman" w:hAnsi="Times New Roman" w:cs="Times New Roman"/>
          <w:sz w:val="24"/>
          <w:szCs w:val="24"/>
        </w:rPr>
        <w:t>г</w:t>
      </w:r>
      <w:r w:rsidRPr="00244E60">
        <w:rPr>
          <w:rFonts w:ascii="Times New Roman" w:hAnsi="Times New Roman" w:cs="Times New Roman"/>
          <w:sz w:val="24"/>
          <w:szCs w:val="24"/>
        </w:rPr>
        <w:t xml:space="preserve">осударственном бюджетном профессиональном образовательном учреждении </w:t>
      </w:r>
      <w:r w:rsidR="003501BA">
        <w:rPr>
          <w:rFonts w:ascii="Times New Roman" w:hAnsi="Times New Roman" w:cs="Times New Roman"/>
          <w:sz w:val="24"/>
          <w:szCs w:val="24"/>
        </w:rPr>
        <w:t>«Торжокский педагогический колледж им. Ф.В. Бадюлина»</w:t>
      </w:r>
      <w:r w:rsidRPr="00244E60">
        <w:rPr>
          <w:rFonts w:ascii="Times New Roman" w:hAnsi="Times New Roman" w:cs="Times New Roman"/>
          <w:sz w:val="24"/>
          <w:szCs w:val="24"/>
        </w:rPr>
        <w:t xml:space="preserve"> (далее - Положение) регламентирует порядок организации самостоятельной работы обучающихся в </w:t>
      </w:r>
      <w:r w:rsidR="003501BA">
        <w:rPr>
          <w:rFonts w:ascii="Times New Roman" w:hAnsi="Times New Roman" w:cs="Times New Roman"/>
          <w:sz w:val="24"/>
          <w:szCs w:val="24"/>
        </w:rPr>
        <w:t>г</w:t>
      </w:r>
      <w:r w:rsidR="003501BA" w:rsidRPr="00244E60">
        <w:rPr>
          <w:rFonts w:ascii="Times New Roman" w:hAnsi="Times New Roman" w:cs="Times New Roman"/>
          <w:sz w:val="24"/>
          <w:szCs w:val="24"/>
        </w:rPr>
        <w:t xml:space="preserve">осударственном бюджетном профессиональном образовательном учреждении </w:t>
      </w:r>
      <w:r w:rsidR="003501BA">
        <w:rPr>
          <w:rFonts w:ascii="Times New Roman" w:hAnsi="Times New Roman" w:cs="Times New Roman"/>
          <w:sz w:val="24"/>
          <w:szCs w:val="24"/>
        </w:rPr>
        <w:t>«Торжокский педагогический колледж им. Ф.В. Бадюлина»</w:t>
      </w:r>
      <w:r w:rsidRPr="00244E60">
        <w:rPr>
          <w:rFonts w:ascii="Times New Roman" w:hAnsi="Times New Roman" w:cs="Times New Roman"/>
          <w:sz w:val="24"/>
          <w:szCs w:val="24"/>
        </w:rPr>
        <w:t xml:space="preserve">(далее - колледж). </w:t>
      </w:r>
    </w:p>
    <w:p w:rsidR="003501BA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с: </w:t>
      </w:r>
    </w:p>
    <w:p w:rsidR="003501BA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273-ФЭ «Об образовании в Российской Федерации»; </w:t>
      </w:r>
    </w:p>
    <w:p w:rsidR="003501BA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образования; </w:t>
      </w:r>
    </w:p>
    <w:p w:rsidR="003501BA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14.06.2013 № 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образования»; </w:t>
      </w:r>
    </w:p>
    <w:p w:rsidR="003501BA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18.04.2013 № 291 «Об утверждении Положения о практике </w:t>
      </w:r>
      <w:proofErr w:type="gramStart"/>
      <w:r w:rsidRPr="00244E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4E60">
        <w:rPr>
          <w:rFonts w:ascii="Times New Roman" w:hAnsi="Times New Roman" w:cs="Times New Roman"/>
          <w:sz w:val="24"/>
          <w:szCs w:val="24"/>
        </w:rPr>
        <w:t xml:space="preserve">, осваивающих основные профессиональные образовательные программы среднего профессионального образования»;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16.08.2013 №968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иными нормативно-правовыми актами Российской Федерации и </w:t>
      </w:r>
      <w:r w:rsidR="003501BA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244E60">
        <w:rPr>
          <w:rFonts w:ascii="Times New Roman" w:hAnsi="Times New Roman" w:cs="Times New Roman"/>
          <w:sz w:val="24"/>
          <w:szCs w:val="24"/>
        </w:rPr>
        <w:t>;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 Уставом колледжа и иными нормативными локальными актами колледжа.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1.3. Самостоятельная работа обучающихся - это планируемая учебно-профессиональная, учебно-исследовательская деятельность обучающихся, осуществляемая по заданию и при методическом руководстве преподавателя, обеспечивающая подготовку специалистов среднего звена в соответствии с требованиями Федерального государственного стандарта среднего профессионального образования (далее - ФГОС СПО), учебными планами по основным профессиональным образовательным программам среднего профессионального образования-программам подготовки специалистов среднего звена (далее - ППССЗ).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1.4. Цель самостоятельной работы обучающихся заключается в формировании навыков самообразовательной деятельности, приобретении опыта творческой, исследовательской работы, развитии самостоятельности, ответственности, организованности в решении учебных и профессиональных задач. </w:t>
      </w:r>
    </w:p>
    <w:p w:rsidR="00795C20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1.5. Самостоятельная работа обучающихся направлена на решение следующих задач: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систематизация, закрепление, расширение полученных теоретических знаний, самостоятельное овладение новым учебным содержанием;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формирование умений учебно-профессиональной и профессиональной деятельности, профессиональных компетенций;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формирование культуры умственного труда обучающихся;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• развитие общих компетенций, включающих в себя способность осуществлять поиск, анализ и оценку информации, необходимой для постановки и решения учебно</w:t>
      </w:r>
      <w:r w:rsidR="00A67B5E" w:rsidRPr="00A67B5E">
        <w:rPr>
          <w:rFonts w:ascii="Times New Roman" w:hAnsi="Times New Roman" w:cs="Times New Roman"/>
          <w:sz w:val="24"/>
          <w:szCs w:val="24"/>
        </w:rPr>
        <w:t>-</w:t>
      </w:r>
      <w:r w:rsidRPr="00244E60">
        <w:rPr>
          <w:rFonts w:ascii="Times New Roman" w:hAnsi="Times New Roman" w:cs="Times New Roman"/>
          <w:sz w:val="24"/>
          <w:szCs w:val="24"/>
        </w:rPr>
        <w:lastRenderedPageBreak/>
        <w:t>профессиональных задач, профессионального и личностного развития; использовать информационно-коммуникационные технологии для совершенствования учебно</w:t>
      </w:r>
      <w:r w:rsidR="00A67B5E" w:rsidRPr="00A67B5E">
        <w:rPr>
          <w:rFonts w:ascii="Times New Roman" w:hAnsi="Times New Roman" w:cs="Times New Roman"/>
          <w:sz w:val="24"/>
          <w:szCs w:val="24"/>
        </w:rPr>
        <w:t>-</w:t>
      </w:r>
      <w:r w:rsidRPr="00244E60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развитие познавательных способностей и активности обучающихся, их творческой инициативы, самостоятельности, способности к саморазвитию, самосовершенствованию и самореализации;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развитие проектных, исследовательских умений обучающихся. </w:t>
      </w:r>
    </w:p>
    <w:p w:rsidR="003501BA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1.6. Объем самостоятельной работы определяется ФГОС СПО и </w:t>
      </w:r>
      <w:proofErr w:type="spellStart"/>
      <w:r w:rsidRPr="00244E60">
        <w:rPr>
          <w:rFonts w:ascii="Times New Roman" w:hAnsi="Times New Roman" w:cs="Times New Roman"/>
          <w:sz w:val="24"/>
          <w:szCs w:val="24"/>
        </w:rPr>
        <w:t>няходит</w:t>
      </w:r>
      <w:proofErr w:type="spellEnd"/>
      <w:r w:rsidRPr="00244E60">
        <w:rPr>
          <w:rFonts w:ascii="Times New Roman" w:hAnsi="Times New Roman" w:cs="Times New Roman"/>
          <w:sz w:val="24"/>
          <w:szCs w:val="24"/>
        </w:rPr>
        <w:t xml:space="preserve"> отражение, ППССЗ, рабочем учебном плане, рабочих программах учебных дисциплин и профессиональных модулей. </w:t>
      </w:r>
    </w:p>
    <w:p w:rsidR="00C3153C" w:rsidRPr="00244E60" w:rsidRDefault="00244E60" w:rsidP="003501B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1.</w:t>
      </w:r>
      <w:r w:rsidR="003501BA">
        <w:rPr>
          <w:rFonts w:ascii="Times New Roman" w:hAnsi="Times New Roman" w:cs="Times New Roman"/>
          <w:sz w:val="24"/>
          <w:szCs w:val="24"/>
        </w:rPr>
        <w:t>7</w:t>
      </w:r>
      <w:r w:rsidRPr="00244E60">
        <w:rPr>
          <w:rFonts w:ascii="Times New Roman" w:hAnsi="Times New Roman" w:cs="Times New Roman"/>
          <w:sz w:val="24"/>
          <w:szCs w:val="24"/>
        </w:rPr>
        <w:t>. Самостоятельная работа обучающихся является обязательным видом учебной деятельности обучающихся и включает в себя аудиторную самостоятельную работу, выполняемую на учебных занятиях под непосредственным руководством преподавателя, и внеаудиторную самостоятельную работу, осуществляемую без непосредственного участия педагога.</w:t>
      </w:r>
    </w:p>
    <w:p w:rsidR="00A67B5E" w:rsidRDefault="00795C20" w:rsidP="00795C20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44E60" w:rsidRPr="00A67B5E">
        <w:rPr>
          <w:rFonts w:ascii="Times New Roman" w:hAnsi="Times New Roman" w:cs="Times New Roman"/>
          <w:b/>
          <w:sz w:val="24"/>
          <w:szCs w:val="24"/>
        </w:rPr>
        <w:t>Формы организации самостоятельной работы обучающихся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2.1. Самостоятельная работа обучающихся может быть организована в индивидуальной, групповой и фронтальной формах.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2.1.1 .Фронтальная самостоятельная работа предполагает общее для всех задание, общий инструктаж преподавателя </w:t>
      </w:r>
      <w:proofErr w:type="spellStart"/>
      <w:r w:rsidRPr="00244E60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244E60">
        <w:rPr>
          <w:rFonts w:ascii="Times New Roman" w:hAnsi="Times New Roman" w:cs="Times New Roman"/>
          <w:sz w:val="24"/>
          <w:szCs w:val="24"/>
        </w:rPr>
        <w:t xml:space="preserve"> выполнению задания, использование общих приемов организации и руководства дальнейшими действиями обучающихся; целесообразна на этапе изучения новой темы, а также на начальном этапе формирования умений.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2.1.2.Групповая самостоятельная работа используется для совместной проработки учебного материала, выполнения лабораторных работ и практических заданий, взаимной проверки письменных заданий, организации проектной, исследовательской и другой деятельности. </w:t>
      </w:r>
    </w:p>
    <w:p w:rsidR="00244E60" w:rsidRPr="00244E60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2.1.3. Индивидуальная самостоятельная работанаправлена на повышение роли обучающегося в определении содержания работы, выборе способа ее выполнения, возможность стимулированияактивности обучающегося; открытию возможности длясотрудничества обучающегося с преподавателем.</w:t>
      </w:r>
    </w:p>
    <w:p w:rsidR="00A67B5E" w:rsidRPr="00795C20" w:rsidRDefault="00795C20" w:rsidP="00795C20">
      <w:pPr>
        <w:tabs>
          <w:tab w:val="left" w:pos="993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44E60" w:rsidRPr="00795C20">
        <w:rPr>
          <w:rFonts w:ascii="Times New Roman" w:hAnsi="Times New Roman" w:cs="Times New Roman"/>
          <w:b/>
          <w:sz w:val="24"/>
          <w:szCs w:val="24"/>
        </w:rPr>
        <w:t xml:space="preserve">Планирование внеаудиторной самостоятельной работы обучающихся </w:t>
      </w:r>
    </w:p>
    <w:p w:rsidR="00A67B5E" w:rsidRDefault="00244E60" w:rsidP="00A67B5E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3.1. В соответствии с требованиями ФГОС СПО максимальный объем учебной нагрузкиобучающегося не должен превышать 54 академических часа в неделю, включая все виды аудиторной и внеаудиторной работы. Объем аудиторной недельной нагрузки обучающихся не должен превышать 36 академических часов. Объем внеаудиторной самостоятельной работы определяется учебным планом и составляет 50 % от аудиторной нагрузки обучающегося. </w:t>
      </w:r>
    </w:p>
    <w:p w:rsidR="00A67B5E" w:rsidRDefault="00244E60" w:rsidP="00A67B5E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3.2. Планирование внеаудиторной самостоятельной работы обучающихся осуществляется с учетом: </w:t>
      </w:r>
    </w:p>
    <w:p w:rsidR="00A67B5E" w:rsidRDefault="00244E60" w:rsidP="00A67B5E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общего объема времени, предусмотренного на внеаудиторную самостоятельную работу ФГОС СПО в целом; </w:t>
      </w:r>
    </w:p>
    <w:p w:rsidR="00A67B5E" w:rsidRDefault="00244E60" w:rsidP="00A67B5E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объема времени, отводимого на внеаудиторную самостоятельную работу по циклам ППССЗ; </w:t>
      </w:r>
    </w:p>
    <w:p w:rsidR="00A67B5E" w:rsidRDefault="00244E60" w:rsidP="00A67B5E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объема времени, необходимого на внеаудиторную самостоятельную работу по учебной дисциплине/профессиональному модулю в зависимости от уровня освоения </w:t>
      </w:r>
      <w:r w:rsidRPr="00244E60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обучающимися учебного материала, с учетом требований к уровню подготовки специалистов (иметь практический опыт, уметь, знать), сложности и объема изучаемого учебного материала, но не превышающего норму времени обучающегося указанного в пункте 3.1. </w:t>
      </w:r>
    </w:p>
    <w:p w:rsidR="00244E60" w:rsidRPr="00244E60" w:rsidRDefault="00244E60" w:rsidP="00795C20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3.3. Объем времени, отведенного на самостоятельную работу по учебной дисциплине/профессиональному модулю, определяется программой самостоятельной работы обучающихся.</w:t>
      </w:r>
    </w:p>
    <w:p w:rsidR="00A67B5E" w:rsidRDefault="00244E60" w:rsidP="00795C20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Преподаватель эмпирически определяет затраты времени на самостоятельное выполнение конкретного учебного задания: на основании наблюдений за выполнением обучающимися аудиторной самостоятельной работы, опроса обучающихся о затратах времени на то или иное задание, хронометража собственных затрат на выполнение задания с внесением поправочногокоэффициента из расчета уровня знаний, умений, опыта обучающихся. </w:t>
      </w:r>
    </w:p>
    <w:p w:rsidR="00A67B5E" w:rsidRDefault="00244E60" w:rsidP="00795C20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3.5.При разработке программы самостоятельной работы обучающихся по учебной дисциплине/профессиональному модулю преподаватель устанавливает содержание объем теоретической учебной информации и практические задания по каждой теме/разделу, которые выносятся на внеаудиторную самостоятельную работу, определяет формы и методы контроля результатов.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3.6. Распределение объема времени на самостоятельную работу в режиме дня обучающегося не регламентируется расписанием.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3.7. Содержание самостоятельной работы обучающихся определяется в соответствии с рекомендуемыми видами заданий: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• для систематизации, закрепления, углубления и расширения знаний, самостоятельного овладения учебным материалом и формирования культуры умственного труда: чтение текста (учебника, первоисточника, дополнительной литературы) и составление плана и тезисов; графическое изображение структуры текста; конспектирование текста;выписки из текста; составление таблиц; аналитическая обработка текста (аннотирование,рецензирование, реферирование, контент-анализ и др.); подготовка сообщений к выступлению на семинаре, конференции; подготовка рефератов, докладов; составление библиографии, тематических кроссвордов; учебно</w:t>
      </w:r>
      <w:r w:rsidR="00A67B5E" w:rsidRPr="00A67B5E">
        <w:rPr>
          <w:rFonts w:ascii="Times New Roman" w:hAnsi="Times New Roman" w:cs="Times New Roman"/>
          <w:sz w:val="24"/>
          <w:szCs w:val="24"/>
        </w:rPr>
        <w:t>-</w:t>
      </w:r>
      <w:r w:rsidRPr="00244E60">
        <w:rPr>
          <w:rFonts w:ascii="Times New Roman" w:hAnsi="Times New Roman" w:cs="Times New Roman"/>
          <w:sz w:val="24"/>
          <w:szCs w:val="24"/>
        </w:rPr>
        <w:t xml:space="preserve">исследовательская работа; использование аудио- и видеозаписей, компьютерной техники и Интернета и др.;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для развития общих компетенций: поиск информации в сети (использование Web-браузеров, баз данных, пользование информационно-поисковыми и информационно-справочными системами, автоматизированными библиотечными системами, электронными журналами); </w:t>
      </w:r>
    </w:p>
    <w:p w:rsidR="00A67B5E" w:rsidRDefault="00244E60" w:rsidP="00A67B5E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организация диалога в сети (использование электронной почты, чатов, форумов, телеконференций); создание тематических Web-страниц и </w:t>
      </w:r>
      <w:proofErr w:type="spellStart"/>
      <w:r w:rsidRPr="00244E60">
        <w:rPr>
          <w:rFonts w:ascii="Times New Roman" w:hAnsi="Times New Roman" w:cs="Times New Roman"/>
          <w:sz w:val="24"/>
          <w:szCs w:val="24"/>
        </w:rPr>
        <w:t>Web-квестов</w:t>
      </w:r>
      <w:proofErr w:type="spellEnd"/>
      <w:r w:rsidRPr="00244E60">
        <w:rPr>
          <w:rFonts w:ascii="Times New Roman" w:hAnsi="Times New Roman" w:cs="Times New Roman"/>
          <w:sz w:val="24"/>
          <w:szCs w:val="24"/>
        </w:rPr>
        <w:t xml:space="preserve"> и др.;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• для формирования умений и профессиональных компетенций: решение задач и упражнений; решение ситуационных профессиональных задач;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опытно-экспериментальная работа;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выполнение упражнений спортивно-оздоровительного характера; рефлексивный анализ профессиональных умений с использованием современных средств и др.;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lastRenderedPageBreak/>
        <w:t xml:space="preserve"> • для развития способности к саморазвитию, самосовершенствованию, </w:t>
      </w:r>
      <w:proofErr w:type="spellStart"/>
      <w:r w:rsidRPr="00244E60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244E60">
        <w:rPr>
          <w:rFonts w:ascii="Times New Roman" w:hAnsi="Times New Roman" w:cs="Times New Roman"/>
          <w:sz w:val="24"/>
          <w:szCs w:val="24"/>
        </w:rPr>
        <w:t xml:space="preserve">: выполнение творческих заданий, написание эссе, плана саморазвития, построение программы карьерного роста, создание портфолио, выполнение выпускных квалификационных работ, самооценка деятельности, анализ ошибок и способов их устранения и др.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3.8. Виды заданий для самостоятельной работы, их содержание и направленность могут иметь вариативный и дифференцированный характер, учитывать специфику профессии, изучаемой дисциплины/профессионального модуля, индивидуальные особенности обучающегося. </w:t>
      </w:r>
    </w:p>
    <w:p w:rsidR="00244E60" w:rsidRPr="00244E60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3.9. Задания для самостоятельной работы обучающихся могут определяться на одном или нескольких уровнях: репродуктивный (тренировочный), реконструктивный, творческий (поисковый). Тренировочные внеаудиторные самостоятельные работы выполняются по образцу. Познавательная деятельность обучающихся проявляется в узнавании, осмыслении, запоминании. В результате выполнения реконструктивныхвнеаудиторных самостоятельных работ уобучающихсяформ</w:t>
      </w:r>
      <w:r w:rsidR="00A67B5E">
        <w:rPr>
          <w:rFonts w:ascii="Times New Roman" w:hAnsi="Times New Roman" w:cs="Times New Roman"/>
          <w:sz w:val="24"/>
          <w:szCs w:val="24"/>
        </w:rPr>
        <w:t>и</w:t>
      </w:r>
      <w:r w:rsidRPr="00244E60">
        <w:rPr>
          <w:rFonts w:ascii="Times New Roman" w:hAnsi="Times New Roman" w:cs="Times New Roman"/>
          <w:sz w:val="24"/>
          <w:szCs w:val="24"/>
        </w:rPr>
        <w:t>руется опыт творческой самостоятельности. В процессе выполнения такихработ происходит перестройка принимаемых решений, моделирование содержания информации на основе разработанного плана и заготавливаемых тезисов.Творческая внеаудиторная самостоятельная работа требует от обучающегосясамостоятельного критического анализа проблемной ситуации, в результате которого он получает новую исходную информацию.</w:t>
      </w:r>
    </w:p>
    <w:p w:rsidR="00A67B5E" w:rsidRPr="00795C20" w:rsidRDefault="00795C20" w:rsidP="00795C20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95C20">
        <w:rPr>
          <w:rFonts w:ascii="Times New Roman" w:hAnsi="Times New Roman" w:cs="Times New Roman"/>
          <w:b/>
          <w:sz w:val="24"/>
          <w:szCs w:val="24"/>
        </w:rPr>
        <w:t>4.</w:t>
      </w:r>
      <w:r w:rsidR="00244E60" w:rsidRPr="00795C20">
        <w:rPr>
          <w:rFonts w:ascii="Times New Roman" w:hAnsi="Times New Roman" w:cs="Times New Roman"/>
          <w:b/>
          <w:sz w:val="24"/>
          <w:szCs w:val="24"/>
        </w:rPr>
        <w:t xml:space="preserve">Организация внеаудиторной самостоятельной работы обучающихся </w:t>
      </w:r>
      <w:bookmarkEnd w:id="0"/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4.1. Методика организации самостоятельной работы зависит ох структуры, характера и специфики изучаемой дисциплины/профессионального модуля, объемачасов на изучение, вида заданий для самостоятельной работы обучающихся, индивидуальныхособенностей обучающихся.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4.2. Процесс организации внеаудиторной самостоятельной работы включает в себя следующие этапы: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подготовительный (определение целей, составление программы, подготовка методическогообеспечения, оборудования);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основной (реализация программы, использование приемов поиска информации, усвоения, переработки, применения, передачи знаний, фиксирование результатов, самоорганизация процесса работы);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заключительный (оценка значимости и анализ результатов, их систематизация, оценка эффективности программы и приемов работы, выводы о направлениях оптимизации труда).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4.3. Выполнение самостоятельной работы должно быть обеспечено: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• информационными ресурсами (справочники, учебные пособия, бланки индивидуальных заданий, обучающие программы, пакеты прикладных программ и т.д.);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инструктивно-методическими материалами;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контролирующими материалами;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материально-техническими ресурсами;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• временными ресурсами;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 • консультациями;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 • возможностью публичного обсуждения результатов, полученных обучающимися самостоятельно (конференции, олимпиады, конкурсы и т.п.).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lastRenderedPageBreak/>
        <w:t xml:space="preserve">4.4. Организацию самостоятельной работы обучающихся обеспечивают преподаватели. Преподаватели определяют конкретное содержание, объем материала, подлежащегосамостоятельному изучению по каждой дисциплине/профессиональному модулю в соответствии с учебным планом; определяют бюджет времени обучающихся на выполнение каждого конкретного задания, но не превышающего норму времени обучающегося указанного в пункте 3.1; формируют умения поиска оптимальных вариантов выполнения заданий; развивают навыки работы с учебником, первоисточниками и современной научной литературой, </w:t>
      </w:r>
      <w:proofErr w:type="spellStart"/>
      <w:r w:rsidRPr="00244E60">
        <w:rPr>
          <w:rFonts w:ascii="Times New Roman" w:hAnsi="Times New Roman" w:cs="Times New Roman"/>
          <w:sz w:val="24"/>
          <w:szCs w:val="24"/>
        </w:rPr>
        <w:t>Inte</w:t>
      </w:r>
      <w:r w:rsidR="00A67B5E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244E60">
        <w:rPr>
          <w:rFonts w:ascii="Times New Roman" w:hAnsi="Times New Roman" w:cs="Times New Roman"/>
          <w:sz w:val="24"/>
          <w:szCs w:val="24"/>
        </w:rPr>
        <w:t>et-pecypcaMH</w:t>
      </w:r>
      <w:proofErr w:type="spellEnd"/>
      <w:r w:rsidRPr="00244E60">
        <w:rPr>
          <w:rFonts w:ascii="Times New Roman" w:hAnsi="Times New Roman" w:cs="Times New Roman"/>
          <w:sz w:val="24"/>
          <w:szCs w:val="24"/>
        </w:rPr>
        <w:t xml:space="preserve">; разрабатывают методические пособия по организации внеаудиторной самостоятельной работы обучающихся; проводят групповые и индивидуальные консультации по методике внеаудиторной самостоятельной работы; осуществляют систематическийконтроль выполнения обучающимися внеаудиторной самостоятельной работы; проводят анализ идают оценку работы.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4.5. Инструктаж по выполнению задания проводится преподавателем за счет объема времени, отведенного на изучение дисциплины. </w:t>
      </w:r>
    </w:p>
    <w:p w:rsidR="00A67B5E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4.6. Во время выполнения обучающимися самостоятельной работы преподаватель может проводить консультации за счет общего бюджета времени, отведенного наконсультации. </w:t>
      </w:r>
    </w:p>
    <w:p w:rsidR="00244E60" w:rsidRPr="00244E60" w:rsidRDefault="00244E60" w:rsidP="00A67B5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4.7. Для организации внеаудиторной самостоятельной работы обучающихся перед началом каждой формы самостоятельной работы проводится установочное занятие, присутствие обучающихся на котором является обязательным.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B5E">
        <w:rPr>
          <w:rFonts w:ascii="Times New Roman" w:hAnsi="Times New Roman" w:cs="Times New Roman"/>
          <w:b/>
          <w:sz w:val="24"/>
          <w:szCs w:val="24"/>
        </w:rPr>
        <w:t>5. Контроль и оценка самостоятельной работы обучающихся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5.1. Контроль результатов внеаудиторной самостоятельной работы обучающихся осуществляться в пределах времени, отведенного на обязательные учебные занятия по дисциплине/ профессиональному модулю, может проходить в письменной, устной или смешанной форме, с предоставлением продукта деятельности обучающегося. 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5.2. В качестве форм и методов контроля внеаудиторной самостоятельной работыобучающихся могут быть использованы семинарские занятия, зачеты, тестирование, самоотчеты, контрольные работы, защита творческих работ и др. 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5.3. Критериями оценки результатов внеаудиторной самостоятельной работы обучающихся являются: 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уровень освоения учащимся учебного материала; 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умения обучающегося использовать теоретические знания при выполнении практических заданий; 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44E60">
        <w:rPr>
          <w:rFonts w:ascii="Times New Roman" w:hAnsi="Times New Roman" w:cs="Times New Roman"/>
          <w:sz w:val="24"/>
          <w:szCs w:val="24"/>
        </w:rPr>
        <w:t>сформированностьобщеучебных</w:t>
      </w:r>
      <w:proofErr w:type="spellEnd"/>
      <w:r w:rsidRPr="00244E60">
        <w:rPr>
          <w:rFonts w:ascii="Times New Roman" w:hAnsi="Times New Roman" w:cs="Times New Roman"/>
          <w:sz w:val="24"/>
          <w:szCs w:val="24"/>
        </w:rPr>
        <w:t xml:space="preserve"> умений, культуры умственного труда, общих компетенций;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 • обоснованность и четкость изложения ответа; 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• оформление материала в соответствии с требованиями. </w:t>
      </w:r>
    </w:p>
    <w:p w:rsidR="00A67B5E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5.4. Для оценки результативности каждого вида самостоятельной работы обучающихся разрабатывается диагностический инструментарий. </w:t>
      </w:r>
    </w:p>
    <w:p w:rsidR="00244E60" w:rsidRPr="00244E60" w:rsidRDefault="00244E60" w:rsidP="00A67B5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5.5. Результаты выполнения обучающимся самостоятельной работы заносятся в карту учета самостоятельной (внеаудиторной) работы обучающихся и сдаются преподавателем в учебный отдел по окончании семестра (приложение</w:t>
      </w:r>
      <w:proofErr w:type="gramStart"/>
      <w:r w:rsidRPr="00244E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44E60">
        <w:rPr>
          <w:rFonts w:ascii="Times New Roman" w:hAnsi="Times New Roman" w:cs="Times New Roman"/>
          <w:sz w:val="24"/>
          <w:szCs w:val="24"/>
        </w:rPr>
        <w:t>.</w:t>
      </w:r>
    </w:p>
    <w:sectPr w:rsidR="00244E60" w:rsidRPr="00244E60" w:rsidSect="001C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93F"/>
    <w:multiLevelType w:val="multilevel"/>
    <w:tmpl w:val="C8DA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0746983"/>
    <w:multiLevelType w:val="hybridMultilevel"/>
    <w:tmpl w:val="137CD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C1C57"/>
    <w:rsid w:val="001C258F"/>
    <w:rsid w:val="00244E60"/>
    <w:rsid w:val="00335DEE"/>
    <w:rsid w:val="003501BA"/>
    <w:rsid w:val="006E2974"/>
    <w:rsid w:val="00795C20"/>
    <w:rsid w:val="007D37E7"/>
    <w:rsid w:val="008343C4"/>
    <w:rsid w:val="00A67B5E"/>
    <w:rsid w:val="00BC1C57"/>
    <w:rsid w:val="00C3153C"/>
    <w:rsid w:val="00DA77CC"/>
    <w:rsid w:val="00DE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kab16</cp:lastModifiedBy>
  <cp:revision>7</cp:revision>
  <cp:lastPrinted>2019-05-15T15:11:00Z</cp:lastPrinted>
  <dcterms:created xsi:type="dcterms:W3CDTF">2019-05-13T21:24:00Z</dcterms:created>
  <dcterms:modified xsi:type="dcterms:W3CDTF">2019-09-05T13:22:00Z</dcterms:modified>
</cp:coreProperties>
</file>