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06" w:rsidRPr="0011479A" w:rsidRDefault="005D0D06" w:rsidP="001851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11479A">
        <w:rPr>
          <w:rFonts w:ascii="Times New Roman" w:hAnsi="Times New Roman" w:cs="Times New Roman"/>
          <w:sz w:val="32"/>
          <w:szCs w:val="32"/>
        </w:rPr>
        <w:t>Методические материалы по профориентации и профессиональной адаптации лиц с психофизическими нарушениями</w:t>
      </w:r>
    </w:p>
    <w:p w:rsidR="005D0D06" w:rsidRPr="005D0D06" w:rsidRDefault="005D0D06" w:rsidP="001851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0D06" w:rsidRDefault="00185194" w:rsidP="005D0D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85194">
        <w:rPr>
          <w:rFonts w:ascii="Times New Roman" w:hAnsi="Times New Roman" w:cs="Times New Roman"/>
          <w:sz w:val="28"/>
          <w:szCs w:val="28"/>
        </w:rPr>
        <w:t>П</w:t>
      </w:r>
      <w:r w:rsidR="005D0D06">
        <w:rPr>
          <w:rFonts w:ascii="Times New Roman" w:hAnsi="Times New Roman" w:cs="Times New Roman"/>
          <w:sz w:val="28"/>
          <w:szCs w:val="28"/>
        </w:rPr>
        <w:t>римерное п</w:t>
      </w:r>
      <w:r w:rsidRPr="00185194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 w:rsidRPr="00185194">
        <w:rPr>
          <w:rFonts w:ascii="Times New Roman" w:hAnsi="Times New Roman" w:cs="Times New Roman"/>
          <w:sz w:val="28"/>
          <w:szCs w:val="28"/>
        </w:rPr>
        <w:t xml:space="preserve"> </w:t>
      </w:r>
      <w:r w:rsidR="00FE6123">
        <w:rPr>
          <w:rFonts w:ascii="Times New Roman" w:hAnsi="Times New Roman" w:cs="Times New Roman"/>
          <w:sz w:val="28"/>
          <w:szCs w:val="28"/>
        </w:rPr>
        <w:t>диагностической работы</w:t>
      </w:r>
      <w:r w:rsidRPr="00185194">
        <w:rPr>
          <w:rFonts w:ascii="Times New Roman" w:hAnsi="Times New Roman" w:cs="Times New Roman"/>
          <w:sz w:val="28"/>
          <w:szCs w:val="28"/>
        </w:rPr>
        <w:t xml:space="preserve"> первого этапа</w:t>
      </w:r>
      <w:r w:rsidR="00FE6123">
        <w:rPr>
          <w:rFonts w:ascii="Times New Roman" w:hAnsi="Times New Roman" w:cs="Times New Roman"/>
          <w:sz w:val="28"/>
          <w:szCs w:val="28"/>
        </w:rPr>
        <w:t xml:space="preserve"> при проведении профориентации </w:t>
      </w:r>
    </w:p>
    <w:p w:rsidR="00185194" w:rsidRDefault="00185194"/>
    <w:tbl>
      <w:tblPr>
        <w:tblStyle w:val="a3"/>
        <w:tblW w:w="0" w:type="auto"/>
        <w:tblLook w:val="04A0"/>
      </w:tblPr>
      <w:tblGrid>
        <w:gridCol w:w="4065"/>
        <w:gridCol w:w="3979"/>
        <w:gridCol w:w="3371"/>
        <w:gridCol w:w="3371"/>
      </w:tblGrid>
      <w:tr w:rsidR="0071153A" w:rsidTr="00C45497">
        <w:tc>
          <w:tcPr>
            <w:tcW w:w="4065" w:type="dxa"/>
          </w:tcPr>
          <w:p w:rsidR="0071153A" w:rsidRPr="009702EC" w:rsidRDefault="0071153A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71153A" w:rsidRPr="0071153A" w:rsidRDefault="0071153A" w:rsidP="00FE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для обследуемых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E6123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 по программам 3 типа) </w:t>
            </w:r>
          </w:p>
        </w:tc>
        <w:tc>
          <w:tcPr>
            <w:tcW w:w="3371" w:type="dxa"/>
          </w:tcPr>
          <w:p w:rsidR="0071153A" w:rsidRPr="009702EC" w:rsidRDefault="0071153A" w:rsidP="00FE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для обследуемых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E6123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 по программам 3 типа</w:t>
            </w:r>
            <w:r w:rsidR="00FE6123" w:rsidRPr="0069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значительными нарушениями поведения</w:t>
            </w:r>
            <w:r w:rsidR="00FE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сопутствующими специфическими расстройствами психологического развития</w:t>
            </w:r>
            <w:r w:rsidR="00FE612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371" w:type="dxa"/>
          </w:tcPr>
          <w:p w:rsidR="0071153A" w:rsidRPr="009702EC" w:rsidRDefault="0071153A" w:rsidP="00FE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для обследуемых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="00FE6123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 по программам 4 типа)</w:t>
            </w:r>
          </w:p>
        </w:tc>
      </w:tr>
      <w:tr w:rsidR="0071153A" w:rsidTr="003E5279">
        <w:tc>
          <w:tcPr>
            <w:tcW w:w="14786" w:type="dxa"/>
            <w:gridSpan w:val="4"/>
          </w:tcPr>
          <w:p w:rsidR="0071153A" w:rsidRPr="009702EC" w:rsidRDefault="0071153A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общих сведений о профориентируемом:</w:t>
            </w:r>
          </w:p>
        </w:tc>
      </w:tr>
      <w:tr w:rsidR="0071153A" w:rsidTr="003E5279">
        <w:tc>
          <w:tcPr>
            <w:tcW w:w="4065" w:type="dxa"/>
          </w:tcPr>
          <w:p w:rsidR="0071153A" w:rsidRPr="009702EC" w:rsidRDefault="0071153A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>Фамилия, имя, дата рождения. Данные о последнем месте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>был ли до этого в детских учреждениях и каких. Если прибыл из школы, то в каких классах и сколько лет обучался.</w:t>
            </w:r>
          </w:p>
        </w:tc>
        <w:tc>
          <w:tcPr>
            <w:tcW w:w="10721" w:type="dxa"/>
            <w:gridSpan w:val="3"/>
          </w:tcPr>
          <w:p w:rsidR="0071153A" w:rsidRPr="009702EC" w:rsidRDefault="00247116" w:rsidP="00247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по определению родительского запроса, касательно профессиональной ориентации ребёнка-инвалида</w:t>
            </w:r>
            <w:r w:rsidR="007115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153A" w:rsidRPr="009702E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  <w:r w:rsidR="0071153A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(характеристика из образовательных учреждений, табеля успеваемости, индивидуальный план обучения)</w:t>
            </w:r>
            <w:r w:rsidR="0071153A" w:rsidRPr="00970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 развития</w:t>
            </w: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7116" w:rsidTr="003E5279">
        <w:tc>
          <w:tcPr>
            <w:tcW w:w="4065" w:type="dxa"/>
          </w:tcPr>
          <w:p w:rsidR="00247116" w:rsidRPr="009702EC" w:rsidRDefault="00247116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раннего развития ребенка. Какие заболевания и травмы перенес в первые годы жизни (в возрасте до 3 лет). Данные об аллергии. Хронические заболевания. </w:t>
            </w:r>
          </w:p>
        </w:tc>
        <w:tc>
          <w:tcPr>
            <w:tcW w:w="10721" w:type="dxa"/>
            <w:gridSpan w:val="3"/>
          </w:tcPr>
          <w:p w:rsidR="00247116" w:rsidRDefault="00247116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родителями.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ИПРА.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Семья ребенка:</w:t>
            </w:r>
          </w:p>
        </w:tc>
      </w:tr>
      <w:tr w:rsidR="008B7BA2" w:rsidTr="003E5279">
        <w:tc>
          <w:tcPr>
            <w:tcW w:w="4065" w:type="dxa"/>
          </w:tcPr>
          <w:p w:rsidR="008B7BA2" w:rsidRPr="009702EC" w:rsidRDefault="008B7BA2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Взаимоотношения между членами семьи. Отношение членов семьи к ребенку. </w:t>
            </w:r>
          </w:p>
        </w:tc>
        <w:tc>
          <w:tcPr>
            <w:tcW w:w="10721" w:type="dxa"/>
            <w:gridSpan w:val="3"/>
          </w:tcPr>
          <w:p w:rsidR="008B7BA2" w:rsidRDefault="008B7BA2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психологический тип родителя.(В.В.Ткачёва) Методика Лесенка (В.Г.Щур). Социограмма «Моя семья»(В.В.Ткачёва). </w:t>
            </w: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>Беседа с родителями. Наблюдение за поведением родителей в ситуации обследования ребенка.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Физическое состояние ребенка:</w:t>
            </w:r>
          </w:p>
        </w:tc>
      </w:tr>
      <w:tr w:rsidR="005B4D6C" w:rsidTr="003E5279">
        <w:tc>
          <w:tcPr>
            <w:tcW w:w="4065" w:type="dxa"/>
          </w:tcPr>
          <w:p w:rsidR="005B4D6C" w:rsidRPr="009702EC" w:rsidRDefault="005B4D6C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(рост, вес,осанка, телосложение). Состояние органов чувств (слух, зрение, обоняние, осязание). Нарушение движений, паралич, порезы; стереотипные и навязчивые движения в жестах, мимике. </w:t>
            </w:r>
          </w:p>
        </w:tc>
        <w:tc>
          <w:tcPr>
            <w:tcW w:w="10721" w:type="dxa"/>
            <w:gridSpan w:val="3"/>
          </w:tcPr>
          <w:p w:rsidR="005B4D6C" w:rsidRDefault="005B4D6C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дидактических игр учителем-дефектологом. </w:t>
            </w: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занятий, во время игр и т.д. Изучение медицинской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заключений профильных специалистов</w:t>
            </w:r>
            <w:r w:rsidRPr="00970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D6C" w:rsidRDefault="005B4D6C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Двигательная сфера:</w:t>
            </w:r>
          </w:p>
        </w:tc>
      </w:tr>
      <w:tr w:rsidR="00C45497" w:rsidTr="00C45497">
        <w:tc>
          <w:tcPr>
            <w:tcW w:w="4065" w:type="dxa"/>
          </w:tcPr>
          <w:p w:rsidR="00C45497" w:rsidRPr="00EF2C93" w:rsidRDefault="00C45497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двигательных нарушений (параличи, парезы, стереотипные, навязчивые движения и др.). Крупная и тонкая моторика. </w:t>
            </w:r>
          </w:p>
        </w:tc>
        <w:tc>
          <w:tcPr>
            <w:tcW w:w="3979" w:type="dxa"/>
          </w:tcPr>
          <w:p w:rsidR="00C45497" w:rsidRDefault="005B4D6C" w:rsidP="005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действиями. Проведение диагностических физ</w:t>
            </w:r>
            <w:r w:rsidR="002269A3">
              <w:rPr>
                <w:rFonts w:ascii="Times New Roman" w:hAnsi="Times New Roman" w:cs="Times New Roman"/>
                <w:sz w:val="24"/>
                <w:szCs w:val="24"/>
              </w:rPr>
              <w:t>культминуток</w:t>
            </w:r>
            <w:r w:rsidR="00085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9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графомоторных тестов из 3й,4й серий.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фигуры. Методика башня. </w:t>
            </w:r>
          </w:p>
          <w:p w:rsidR="005B4D6C" w:rsidRDefault="005B4D6C" w:rsidP="005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45497" w:rsidRDefault="00C45497" w:rsidP="0008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>Наблюдение за действиями</w:t>
            </w:r>
            <w:r w:rsidR="00085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C8C" w:rsidRDefault="00085C8C" w:rsidP="00226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физкультминуток. </w:t>
            </w:r>
            <w:r w:rsidR="002269A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диагностической пальчиковой гимнастики. Графомоторные тесты из серии 1,2. Методика «Собери квадрат».</w:t>
            </w:r>
          </w:p>
        </w:tc>
        <w:tc>
          <w:tcPr>
            <w:tcW w:w="3371" w:type="dxa"/>
          </w:tcPr>
          <w:p w:rsidR="00C45497" w:rsidRDefault="00C45497" w:rsidP="00226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>Наблюдение за действиями ребенка</w:t>
            </w:r>
            <w:r w:rsidR="002269A3">
              <w:rPr>
                <w:rFonts w:ascii="Times New Roman" w:hAnsi="Times New Roman" w:cs="Times New Roman"/>
                <w:sz w:val="24"/>
                <w:szCs w:val="24"/>
              </w:rPr>
              <w:t>. Упражнение пройди по кочкам. Методика «Что за предмет». Проведение теста Кулак-Ребро-Ладонь.</w:t>
            </w:r>
          </w:p>
          <w:p w:rsidR="002269A3" w:rsidRDefault="002269A3" w:rsidP="00226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Штриховки.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 выполнения элементарных бытовых действий</w:t>
            </w: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F0CE1" w:rsidTr="003E5279">
        <w:tc>
          <w:tcPr>
            <w:tcW w:w="4065" w:type="dxa"/>
          </w:tcPr>
          <w:p w:rsidR="005F0CE1" w:rsidRPr="00EF2C93" w:rsidRDefault="005F0CE1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 xml:space="preserve">Одевание-раздевание, уборка постели и т.д. и владение гигиеническими навыками. Пользование туалетом, носовым платком, чистка зубов и т.д. </w:t>
            </w:r>
          </w:p>
        </w:tc>
        <w:tc>
          <w:tcPr>
            <w:tcW w:w="3979" w:type="dxa"/>
          </w:tcPr>
          <w:p w:rsidR="005F0CE1" w:rsidRDefault="005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>Наблюдение за действиями ребенка.</w:t>
            </w:r>
          </w:p>
          <w:p w:rsidR="005F0CE1" w:rsidRDefault="005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 для родителей : Шкала навыков, необходимых для социальной адаптации по Д. Норрис и П. Вильямс.</w:t>
            </w:r>
          </w:p>
        </w:tc>
        <w:tc>
          <w:tcPr>
            <w:tcW w:w="6742" w:type="dxa"/>
            <w:gridSpan w:val="2"/>
          </w:tcPr>
          <w:p w:rsidR="005F0CE1" w:rsidRDefault="005F0CE1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>Наблюдение за действиями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Анкета для родителей по определению социально-бытовых навыков.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Социальный опыт:</w:t>
            </w:r>
          </w:p>
        </w:tc>
      </w:tr>
      <w:tr w:rsidR="00C45497" w:rsidTr="00C45497">
        <w:tc>
          <w:tcPr>
            <w:tcW w:w="4065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 xml:space="preserve">– в привычной обстановке (дом, школьное помещение), </w:t>
            </w:r>
          </w:p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 xml:space="preserve">– в малознакомой обстановке (магазин, поликлиника и т.д.). </w:t>
            </w:r>
          </w:p>
          <w:p w:rsidR="00C45497" w:rsidRPr="00EF2C93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средствами передвижения, одеваться в </w:t>
            </w:r>
            <w:r w:rsidRPr="00EF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временем года, понимание режима дня.</w:t>
            </w:r>
          </w:p>
        </w:tc>
        <w:tc>
          <w:tcPr>
            <w:tcW w:w="3979" w:type="dxa"/>
          </w:tcPr>
          <w:p w:rsidR="00C45497" w:rsidRDefault="00C45497" w:rsidP="00F01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="00F01E34">
              <w:rPr>
                <w:rFonts w:ascii="Times New Roman" w:hAnsi="Times New Roman" w:cs="Times New Roman"/>
                <w:sz w:val="24"/>
                <w:szCs w:val="24"/>
              </w:rPr>
              <w:t>молодым человеком</w:t>
            </w: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 xml:space="preserve"> и беседа с родителями. Наблюдение за действиями ребенка в процессе деятельности.</w:t>
            </w:r>
          </w:p>
          <w:p w:rsidR="00F01E34" w:rsidRDefault="00F01E34" w:rsidP="00F01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кейсовыми заданиями.</w:t>
            </w:r>
          </w:p>
        </w:tc>
        <w:tc>
          <w:tcPr>
            <w:tcW w:w="3371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и беседа с родителями. Наблюдение за действиями ребенка в процессе деятельности.</w:t>
            </w:r>
            <w:r w:rsidR="00F01E3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диагностической ролевой </w:t>
            </w:r>
            <w:r w:rsidR="00F01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3371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ребенком и беседа с родителями. Наблюдение за действиями ребенка в процессе деятельности.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Навыки общения и взаимодействия:</w:t>
            </w:r>
          </w:p>
        </w:tc>
      </w:tr>
      <w:tr w:rsidR="00707B22" w:rsidTr="003E5279">
        <w:tc>
          <w:tcPr>
            <w:tcW w:w="4065" w:type="dxa"/>
          </w:tcPr>
          <w:p w:rsidR="00707B22" w:rsidRPr="00EF2C93" w:rsidRDefault="00707B22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>Желание и умение вступать в контакт со сверстниками и взрослыми (выборочность контакта, чем стимулируется, долго ли сохраняется интерес к общению).</w:t>
            </w:r>
          </w:p>
        </w:tc>
        <w:tc>
          <w:tcPr>
            <w:tcW w:w="10721" w:type="dxa"/>
            <w:gridSpan w:val="3"/>
          </w:tcPr>
          <w:p w:rsidR="00707B22" w:rsidRDefault="00707B22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для определения эмоционально-поведенческих особенностей при контакте. </w:t>
            </w:r>
            <w:r w:rsidRPr="00EF2C93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детей.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личности.</w:t>
            </w:r>
          </w:p>
        </w:tc>
      </w:tr>
      <w:tr w:rsidR="00C45497" w:rsidTr="00C45497">
        <w:tc>
          <w:tcPr>
            <w:tcW w:w="4065" w:type="dxa"/>
          </w:tcPr>
          <w:p w:rsidR="00C45497" w:rsidRPr="006912A0" w:rsidRDefault="00C45497" w:rsidP="008C5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качества: отношение к родным, близким, товарищам и пр. Наличие чувства долга и ответственности. Соблюдение правил поведения. Как проявляет себя </w:t>
            </w:r>
            <w:r w:rsidR="008C572A">
              <w:rPr>
                <w:rFonts w:ascii="Times New Roman" w:hAnsi="Times New Roman" w:cs="Times New Roman"/>
                <w:sz w:val="24"/>
                <w:szCs w:val="24"/>
              </w:rPr>
              <w:t>молодой человек</w:t>
            </w: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учебной, трудовой и игровой деятельности. Взаимоотношения с коллективом. Самооценка и уровень притязаний. Вредные привычки и разрушительные наклонности, правонарушения. </w:t>
            </w:r>
          </w:p>
        </w:tc>
        <w:tc>
          <w:tcPr>
            <w:tcW w:w="3979" w:type="dxa"/>
          </w:tcPr>
          <w:p w:rsidR="00707B22" w:rsidRDefault="00707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Автобиография.</w:t>
            </w:r>
          </w:p>
          <w:p w:rsidR="00C45497" w:rsidRDefault="00C45497" w:rsidP="008C5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>Наблюдения в различных жизненных ситуациях.</w:t>
            </w:r>
            <w:r w:rsidR="008C572A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исследования самоотношений по С.Р. Пантелееву</w:t>
            </w:r>
            <w:r w:rsidR="00C363C5">
              <w:rPr>
                <w:rFonts w:ascii="Times New Roman" w:hAnsi="Times New Roman" w:cs="Times New Roman"/>
                <w:sz w:val="24"/>
                <w:szCs w:val="24"/>
              </w:rPr>
              <w:t>. Диагностика уровня притязаний по методике Шварцлендера.</w:t>
            </w:r>
          </w:p>
        </w:tc>
        <w:tc>
          <w:tcPr>
            <w:tcW w:w="3371" w:type="dxa"/>
          </w:tcPr>
          <w:p w:rsidR="00C45497" w:rsidRDefault="00707B22" w:rsidP="00C64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молодым человеком. </w:t>
            </w:r>
            <w:r w:rsidR="00C45497" w:rsidRPr="006912A0">
              <w:rPr>
                <w:rFonts w:ascii="Times New Roman" w:hAnsi="Times New Roman" w:cs="Times New Roman"/>
                <w:sz w:val="24"/>
                <w:szCs w:val="24"/>
              </w:rPr>
              <w:t>Наблюдения в различных жизненных ситуациях.</w:t>
            </w:r>
            <w:r w:rsidR="00C3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FB">
              <w:rPr>
                <w:rFonts w:ascii="Times New Roman" w:hAnsi="Times New Roman" w:cs="Times New Roman"/>
                <w:sz w:val="24"/>
                <w:szCs w:val="24"/>
              </w:rPr>
              <w:t>Наблюдение в совместной деятельности с дефектологом. Коллективная диагностика Несуществующее животное.</w:t>
            </w:r>
          </w:p>
        </w:tc>
        <w:tc>
          <w:tcPr>
            <w:tcW w:w="3371" w:type="dxa"/>
          </w:tcPr>
          <w:p w:rsidR="00C45497" w:rsidRDefault="00707B22" w:rsidP="00707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родителями. </w:t>
            </w:r>
            <w:r w:rsidR="00C45497" w:rsidRPr="006912A0">
              <w:rPr>
                <w:rFonts w:ascii="Times New Roman" w:hAnsi="Times New Roman" w:cs="Times New Roman"/>
                <w:sz w:val="24"/>
                <w:szCs w:val="24"/>
              </w:rPr>
              <w:t>Наблюдения в различных жизненных ситуациях.</w:t>
            </w:r>
          </w:p>
          <w:p w:rsidR="00C64AFB" w:rsidRDefault="00C64AFB" w:rsidP="00707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интересы.</w:t>
            </w:r>
          </w:p>
        </w:tc>
      </w:tr>
      <w:tr w:rsidR="00C45497" w:rsidTr="00C45497">
        <w:tc>
          <w:tcPr>
            <w:tcW w:w="4065" w:type="dxa"/>
          </w:tcPr>
          <w:p w:rsidR="00C45497" w:rsidRPr="006912A0" w:rsidRDefault="00C45497" w:rsidP="00C64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Присутствуют, отсутствуют, слабовыражены ; чем интересуется (труд, игра, пение, рисование, спорт, танцы). Отношение к отдельным учебным занятиям. </w:t>
            </w:r>
          </w:p>
        </w:tc>
        <w:tc>
          <w:tcPr>
            <w:tcW w:w="3979" w:type="dxa"/>
          </w:tcPr>
          <w:p w:rsidR="00C45497" w:rsidRDefault="00C64AFB" w:rsidP="00C64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молодыми людьми</w:t>
            </w: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5497" w:rsidRPr="006912A0">
              <w:rPr>
                <w:rFonts w:ascii="Times New Roman" w:hAnsi="Times New Roman" w:cs="Times New Roman"/>
                <w:sz w:val="24"/>
                <w:szCs w:val="24"/>
              </w:rPr>
              <w:t>Наблюдения на занятиях и в свободное время. Изучение творческих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обведи и дорисуй.</w:t>
            </w:r>
            <w:r w:rsidR="0093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C45497" w:rsidRDefault="00C64AFB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молодыми людьми</w:t>
            </w: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5497" w:rsidRPr="006912A0">
              <w:rPr>
                <w:rFonts w:ascii="Times New Roman" w:hAnsi="Times New Roman" w:cs="Times New Roman"/>
                <w:sz w:val="24"/>
                <w:szCs w:val="24"/>
              </w:rPr>
              <w:t>Наблюдения за ребенком на занятиях и в свободное время. Изучение творческих работ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обведи и дорисуй.</w:t>
            </w:r>
          </w:p>
        </w:tc>
        <w:tc>
          <w:tcPr>
            <w:tcW w:w="3371" w:type="dxa"/>
          </w:tcPr>
          <w:p w:rsidR="00C45497" w:rsidRDefault="00C45497" w:rsidP="0093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>Наблюдения за ребенком на занятиях и в свободное время. Изучение творческих работ.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 деятельности</w:t>
            </w: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4799" w:rsidTr="003E5279">
        <w:tc>
          <w:tcPr>
            <w:tcW w:w="4065" w:type="dxa"/>
          </w:tcPr>
          <w:p w:rsidR="003B4799" w:rsidRPr="006912A0" w:rsidRDefault="003B4799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>Целенаправленность, произвольнос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деятельности, наличие и стой</w:t>
            </w: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кость интереса, способ взаимодействия с взрослым. </w:t>
            </w:r>
          </w:p>
        </w:tc>
        <w:tc>
          <w:tcPr>
            <w:tcW w:w="10721" w:type="dxa"/>
            <w:gridSpan w:val="3"/>
          </w:tcPr>
          <w:p w:rsidR="003B4799" w:rsidRDefault="003B4799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групповой работы под руководством педагога-психолога и дефектолога. Наблюдение за молодым человеком в ходе деятельности.</w:t>
            </w: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Особенности речи</w:t>
            </w: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497" w:rsidTr="00C45497">
        <w:tc>
          <w:tcPr>
            <w:tcW w:w="4065" w:type="dxa"/>
          </w:tcPr>
          <w:p w:rsidR="00C45497" w:rsidRPr="006912A0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>Понимание устной речи (обращенных вопросов, указаний, объяснений). Наличие самостоятельной связной речи. Нарушения звукопроизношения. Запас слов, грамматический строй речи. Наличие болтливости, нецеленаправленной речевой активности, эхолалии. Эмоциональная окраска речи.</w:t>
            </w:r>
          </w:p>
        </w:tc>
        <w:tc>
          <w:tcPr>
            <w:tcW w:w="3979" w:type="dxa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>Наблюдения за речью ребенка. Беседы с ребенком. Понимание письменной речи (текстов книг, таблиц и т.д.). Изучение письменных работ.</w:t>
            </w:r>
          </w:p>
          <w:p w:rsidR="00E96426" w:rsidRDefault="00E9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исследования речи Шипицыной Л.М.</w:t>
            </w:r>
          </w:p>
        </w:tc>
        <w:tc>
          <w:tcPr>
            <w:tcW w:w="3371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речью ребенка. Беседы с ребенком. </w:t>
            </w:r>
            <w:r w:rsidR="00F82EE3">
              <w:rPr>
                <w:rFonts w:ascii="Times New Roman" w:hAnsi="Times New Roman" w:cs="Times New Roman"/>
                <w:sz w:val="24"/>
                <w:szCs w:val="24"/>
              </w:rPr>
              <w:t>Пересказ по картинкам.</w:t>
            </w: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письменных работ.</w:t>
            </w:r>
          </w:p>
          <w:p w:rsidR="00F82EE3" w:rsidRDefault="00F82EE3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исследования речи Шипицыной Л.М.</w:t>
            </w:r>
          </w:p>
        </w:tc>
        <w:tc>
          <w:tcPr>
            <w:tcW w:w="3371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речью ребенка. Беседы с ребенком. </w:t>
            </w:r>
            <w:r w:rsidR="00F82EE3">
              <w:rPr>
                <w:rFonts w:ascii="Times New Roman" w:hAnsi="Times New Roman" w:cs="Times New Roman"/>
                <w:sz w:val="24"/>
                <w:szCs w:val="24"/>
              </w:rPr>
              <w:t>Понимание устной речи. Диагностика способности копирования букв с образца.</w:t>
            </w:r>
          </w:p>
          <w:p w:rsidR="00F82EE3" w:rsidRDefault="00F82EE3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исследования речи Шипицыной Л.М.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внимания</w:t>
            </w: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497" w:rsidTr="00C45497">
        <w:tc>
          <w:tcPr>
            <w:tcW w:w="4065" w:type="dxa"/>
          </w:tcPr>
          <w:p w:rsidR="00C45497" w:rsidRPr="009D2B60" w:rsidRDefault="00C45497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Произвольность, концентрация, объем и распределение, устойчивость внимания. Умение переключаться с одного вида деятельности на другой. </w:t>
            </w:r>
          </w:p>
        </w:tc>
        <w:tc>
          <w:tcPr>
            <w:tcW w:w="3979" w:type="dxa"/>
          </w:tcPr>
          <w:p w:rsidR="00C45497" w:rsidRDefault="00C45497" w:rsidP="0011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ребенком на занятиях и в свободное от занятий время. Психолого-педагогическое обследование </w:t>
            </w:r>
            <w:r w:rsidR="00117D96">
              <w:rPr>
                <w:rFonts w:ascii="Times New Roman" w:hAnsi="Times New Roman" w:cs="Times New Roman"/>
                <w:sz w:val="24"/>
                <w:szCs w:val="24"/>
              </w:rPr>
              <w:t>методиками тест Риссу, Корректурная проба Бурдона</w:t>
            </w:r>
            <w:r w:rsidR="004469F6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буквенный вариант</w:t>
            </w:r>
            <w:r w:rsidR="00117D96">
              <w:rPr>
                <w:rFonts w:ascii="Times New Roman" w:hAnsi="Times New Roman" w:cs="Times New Roman"/>
                <w:sz w:val="24"/>
                <w:szCs w:val="24"/>
              </w:rPr>
              <w:t>, Таблицы Шульте, Диагностика переключаемости внимания Ф.Горбов.</w:t>
            </w:r>
          </w:p>
        </w:tc>
        <w:tc>
          <w:tcPr>
            <w:tcW w:w="3371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ребенком на занятиях и в свободное от занятий время. Психолого-педагогическое обследование </w:t>
            </w:r>
            <w:r w:rsidR="004469F6">
              <w:rPr>
                <w:rFonts w:ascii="Times New Roman" w:hAnsi="Times New Roman" w:cs="Times New Roman"/>
                <w:sz w:val="24"/>
                <w:szCs w:val="24"/>
              </w:rPr>
              <w:t>методики:</w:t>
            </w:r>
          </w:p>
          <w:p w:rsidR="00117D96" w:rsidRDefault="004469F6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Зашумлённые цифры, Корректурная проба буквенный вариант</w:t>
            </w:r>
            <w:r w:rsidR="00D93195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представленным образцом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3195">
              <w:rPr>
                <w:rFonts w:ascii="Times New Roman" w:hAnsi="Times New Roman" w:cs="Times New Roman"/>
                <w:sz w:val="24"/>
                <w:szCs w:val="24"/>
              </w:rPr>
              <w:t>Диагностика найди отличия.</w:t>
            </w:r>
          </w:p>
        </w:tc>
        <w:tc>
          <w:tcPr>
            <w:tcW w:w="3371" w:type="dxa"/>
          </w:tcPr>
          <w:p w:rsidR="00C45497" w:rsidRDefault="00C45497" w:rsidP="00D93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ребенком на занятиях и в свободное от занятий время. </w:t>
            </w:r>
            <w:r w:rsidR="00D93195">
              <w:rPr>
                <w:rFonts w:ascii="Times New Roman" w:hAnsi="Times New Roman" w:cs="Times New Roman"/>
                <w:sz w:val="24"/>
                <w:szCs w:val="24"/>
              </w:rPr>
              <w:t>Корректурная проба символьный вариант с представленным образцом.</w:t>
            </w:r>
          </w:p>
          <w:p w:rsidR="00D93195" w:rsidRDefault="009312A7" w:rsidP="00D93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Что изменилось? с использованием значимых предметов.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восприятия.</w:t>
            </w:r>
          </w:p>
        </w:tc>
      </w:tr>
      <w:tr w:rsidR="00C45497" w:rsidTr="00C45497">
        <w:tc>
          <w:tcPr>
            <w:tcW w:w="4065" w:type="dxa"/>
          </w:tcPr>
          <w:p w:rsidR="00C45497" w:rsidRPr="009D2B60" w:rsidRDefault="00C45497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Произвольность, активность, обьем, целенаправленность восприятия. Восприятие величины, формы, цвета, пространства, времени. Наличие иллюзий и галлюцинаций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</w:tcPr>
          <w:p w:rsidR="00C45497" w:rsidRDefault="00C45497" w:rsidP="0093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Наблюдения за ребенком на занятиях и в свободное время. Психолого-педагогическое обследование</w:t>
            </w:r>
            <w:r w:rsidR="00931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2A7">
              <w:rPr>
                <w:rFonts w:ascii="Times New Roman" w:hAnsi="Times New Roman" w:cs="Times New Roman"/>
                <w:sz w:val="24"/>
                <w:szCs w:val="24"/>
              </w:rPr>
              <w:t xml:space="preserve"> Сложи квадрат все предъявления. Группирование понятий. Третий лишний.</w:t>
            </w:r>
          </w:p>
        </w:tc>
        <w:tc>
          <w:tcPr>
            <w:tcW w:w="3371" w:type="dxa"/>
          </w:tcPr>
          <w:p w:rsidR="00C45497" w:rsidRDefault="00C45497" w:rsidP="0093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Наблюдения за ребенком на занятиях и в свободное время. Психолого-педагогическое обследование</w:t>
            </w:r>
            <w:r w:rsidR="00931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2A7">
              <w:rPr>
                <w:rFonts w:ascii="Times New Roman" w:hAnsi="Times New Roman" w:cs="Times New Roman"/>
                <w:sz w:val="24"/>
                <w:szCs w:val="24"/>
              </w:rPr>
              <w:t>Методика Гудинаф-Харрисона. Сложи квадрат первые 20 предъявлений. Угадай, чего нет (недорисованные картинки)</w:t>
            </w:r>
          </w:p>
        </w:tc>
        <w:tc>
          <w:tcPr>
            <w:tcW w:w="3371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ребенком на занятиях и в свободное время. Психолого-педагогическое обследование </w:t>
            </w:r>
            <w:r w:rsidR="00931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12A7" w:rsidRDefault="009312A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форм</w:t>
            </w:r>
          </w:p>
          <w:p w:rsidR="009312A7" w:rsidRDefault="009312A7" w:rsidP="0093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 квадрат первые 3 серии. 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мышления.</w:t>
            </w:r>
          </w:p>
        </w:tc>
      </w:tr>
      <w:tr w:rsidR="00C45497" w:rsidTr="00C45497">
        <w:tc>
          <w:tcPr>
            <w:tcW w:w="4065" w:type="dxa"/>
          </w:tcPr>
          <w:p w:rsidR="00C45497" w:rsidRPr="009D2B60" w:rsidRDefault="00C45497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Произвольность. Понимание окружающей обстановки. Знание названий и назначений простейших бытовых предметов. Соотношение реальных предметов с их изображением на картине. Самостоятельное понимание содержание картин и текста. Умение сравнивать предметы с целью выявления сходства и различай. Умение классифицировать предметы и делать простейшие обобщения. Понимание причинно-следственных связей. Характер процессов анализа, синтеза, обобщения. </w:t>
            </w:r>
          </w:p>
        </w:tc>
        <w:tc>
          <w:tcPr>
            <w:tcW w:w="3979" w:type="dxa"/>
          </w:tcPr>
          <w:p w:rsidR="00C45497" w:rsidRPr="00544839" w:rsidRDefault="00C45497" w:rsidP="00544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Наблюдения на занятиях и в свободное от занятий время. Бес</w:t>
            </w:r>
            <w:r w:rsidR="00544839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. Психолого-педагогическое обследование специальными методиками.</w:t>
            </w:r>
            <w:r w:rsidR="00544839">
              <w:rPr>
                <w:rFonts w:ascii="Times New Roman" w:hAnsi="Times New Roman" w:cs="Times New Roman"/>
                <w:sz w:val="24"/>
                <w:szCs w:val="24"/>
              </w:rPr>
              <w:t xml:space="preserve"> Тест Матрицы Равена серии А</w:t>
            </w:r>
            <w:r w:rsidR="0054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="00544839" w:rsidRPr="0054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39" w:rsidRPr="00544839" w:rsidRDefault="00544839" w:rsidP="00544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амостоятельный пересказ прочитанного текста. Методика перцептивное моделирование</w:t>
            </w:r>
          </w:p>
        </w:tc>
        <w:tc>
          <w:tcPr>
            <w:tcW w:w="3371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Наблюдения за ребенком на занятиях и в свободное от занятий время. Беседы с ребенком. Психолого-педагогическое обследование специальными методиками.</w:t>
            </w:r>
          </w:p>
          <w:p w:rsidR="00544839" w:rsidRPr="00544839" w:rsidRDefault="00544839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Матрицы Равена серии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Пересказ по картинкам. Методика «Выбор по аналогии»</w:t>
            </w:r>
          </w:p>
        </w:tc>
        <w:tc>
          <w:tcPr>
            <w:tcW w:w="3371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Наблюдения за ребенком на занятиях и в свободное от занятий время. Беседы с ребенком. Психолого-педагогическое обследование специальными методиками.</w:t>
            </w:r>
          </w:p>
          <w:p w:rsidR="00544839" w:rsidRDefault="00544839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«Пирамида из 4 колец»</w:t>
            </w:r>
          </w:p>
          <w:p w:rsidR="00544839" w:rsidRDefault="00544839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Резанные картинки.</w:t>
            </w:r>
          </w:p>
          <w:p w:rsidR="00544839" w:rsidRDefault="00544839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картинки по порядку.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памяти</w:t>
            </w: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497" w:rsidTr="00C45497">
        <w:tc>
          <w:tcPr>
            <w:tcW w:w="4065" w:type="dxa"/>
          </w:tcPr>
          <w:p w:rsidR="00C45497" w:rsidRPr="009D2B60" w:rsidRDefault="00C45497" w:rsidP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Преобладающий тип памяти (кратковременная, долговременная, эмоциональная, образная). Способность к произвольному запоминанию. Быстрота запоминания, удержание, легкость воспроизведения, прочность. Что лучше запоминает: цифры, факты, описания. Особенности припоминания. Способность опосредованного запоминания. </w:t>
            </w:r>
          </w:p>
        </w:tc>
        <w:tc>
          <w:tcPr>
            <w:tcW w:w="3979" w:type="dxa"/>
          </w:tcPr>
          <w:p w:rsidR="00C45497" w:rsidRDefault="00C45497" w:rsidP="0098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ребенком на занятиях и в свободное время. </w:t>
            </w:r>
            <w:r w:rsidR="0098744C">
              <w:rPr>
                <w:rFonts w:ascii="Times New Roman" w:hAnsi="Times New Roman" w:cs="Times New Roman"/>
                <w:sz w:val="24"/>
                <w:szCs w:val="24"/>
              </w:rPr>
              <w:t>Методика 10 слов.</w:t>
            </w:r>
          </w:p>
          <w:p w:rsidR="00544839" w:rsidRDefault="00544839" w:rsidP="0088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«Шифровка» вариант ц</w:t>
            </w:r>
            <w:r w:rsidR="00882E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фры и вариант фигуры</w:t>
            </w:r>
            <w:r w:rsidR="00882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EE4" w:rsidRDefault="00882EE4" w:rsidP="0088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изучения памяти А.Р. Лурии</w:t>
            </w:r>
          </w:p>
        </w:tc>
        <w:tc>
          <w:tcPr>
            <w:tcW w:w="3371" w:type="dxa"/>
          </w:tcPr>
          <w:p w:rsidR="00C45497" w:rsidRDefault="00C45497" w:rsidP="00544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ребенком на занятиях и в свободное время. </w:t>
            </w:r>
            <w:r w:rsidR="00544839">
              <w:rPr>
                <w:rFonts w:ascii="Times New Roman" w:hAnsi="Times New Roman" w:cs="Times New Roman"/>
                <w:sz w:val="24"/>
                <w:szCs w:val="24"/>
              </w:rPr>
              <w:t>Методика 10 слов.</w:t>
            </w:r>
          </w:p>
          <w:p w:rsidR="00882EE4" w:rsidRDefault="00882EE4" w:rsidP="00544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изучения памяти А.Р. Лурии</w:t>
            </w:r>
          </w:p>
        </w:tc>
        <w:tc>
          <w:tcPr>
            <w:tcW w:w="3371" w:type="dxa"/>
          </w:tcPr>
          <w:p w:rsidR="00C45497" w:rsidRDefault="00C45497" w:rsidP="0098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ребенком на занятиях и в свободное время. </w:t>
            </w:r>
            <w:r w:rsidR="0098744C">
              <w:rPr>
                <w:rFonts w:ascii="Times New Roman" w:hAnsi="Times New Roman" w:cs="Times New Roman"/>
                <w:sz w:val="24"/>
                <w:szCs w:val="24"/>
              </w:rPr>
              <w:t>Опосредованное запоминание.</w:t>
            </w:r>
          </w:p>
          <w:p w:rsidR="00882EE4" w:rsidRDefault="00882EE4" w:rsidP="0098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изучения памяти А.Р. Лурии</w:t>
            </w:r>
          </w:p>
          <w:p w:rsidR="00882EE4" w:rsidRDefault="00882EE4" w:rsidP="0098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 запомни рисунки.</w:t>
            </w:r>
          </w:p>
          <w:p w:rsidR="00882EE4" w:rsidRDefault="00882EE4" w:rsidP="0098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запомни цифры</w:t>
            </w:r>
          </w:p>
        </w:tc>
      </w:tr>
      <w:tr w:rsidR="00C45497" w:rsidTr="003E5279">
        <w:tc>
          <w:tcPr>
            <w:tcW w:w="14786" w:type="dxa"/>
            <w:gridSpan w:val="4"/>
          </w:tcPr>
          <w:p w:rsidR="00C45497" w:rsidRDefault="00C45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Эмоционально-волевая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сфера</w:t>
            </w:r>
          </w:p>
        </w:tc>
      </w:tr>
      <w:tr w:rsidR="00C45497" w:rsidTr="00C45497">
        <w:tc>
          <w:tcPr>
            <w:tcW w:w="4065" w:type="dxa"/>
          </w:tcPr>
          <w:p w:rsidR="00C45497" w:rsidRPr="009D2B60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Преобладающее настроение ребенка. Реакция на происходящее вокруг. Свойственно ли чувство страха, восторга, удивления, сострадания и т.д. Адекватность эмоционального </w:t>
            </w:r>
            <w:r w:rsidRPr="009D2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реагирования. Способность к волевому усилию на занятиях, игре и т.д. Умение сдерживать себя от недозволенных действий и т.д.</w:t>
            </w:r>
          </w:p>
        </w:tc>
        <w:tc>
          <w:tcPr>
            <w:tcW w:w="3979" w:type="dxa"/>
          </w:tcPr>
          <w:p w:rsidR="00C45497" w:rsidRPr="009308DD" w:rsidRDefault="00C45497" w:rsidP="007C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8DD">
              <w:rPr>
                <w:rFonts w:ascii="Times New Roman" w:hAnsi="Times New Roman" w:cs="Times New Roman"/>
                <w:sz w:val="24"/>
                <w:szCs w:val="24"/>
              </w:rPr>
              <w:t>и в свободное время.</w:t>
            </w:r>
          </w:p>
          <w:p w:rsidR="00882EE4" w:rsidRDefault="00882EE4" w:rsidP="0088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ММ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</w:p>
          <w:p w:rsidR="00882EE4" w:rsidRPr="00882EE4" w:rsidRDefault="00882EE4" w:rsidP="0088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Р.Тэммл,М.Доркин,В.Амен</w:t>
            </w:r>
          </w:p>
        </w:tc>
        <w:tc>
          <w:tcPr>
            <w:tcW w:w="3371" w:type="dxa"/>
          </w:tcPr>
          <w:p w:rsidR="00C45497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DD">
              <w:rPr>
                <w:rFonts w:ascii="Times New Roman" w:hAnsi="Times New Roman" w:cs="Times New Roman"/>
                <w:sz w:val="24"/>
                <w:szCs w:val="24"/>
              </w:rPr>
              <w:t>Наблюдения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8DD">
              <w:rPr>
                <w:rFonts w:ascii="Times New Roman" w:hAnsi="Times New Roman" w:cs="Times New Roman"/>
                <w:sz w:val="24"/>
                <w:szCs w:val="24"/>
              </w:rPr>
              <w:t>и в свободное время.</w:t>
            </w:r>
          </w:p>
          <w:p w:rsidR="00185194" w:rsidRDefault="00185194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ВСК Зверьков А.Г., Эйдман Е.В. </w:t>
            </w:r>
          </w:p>
          <w:p w:rsidR="00185194" w:rsidRPr="009308DD" w:rsidRDefault="00185194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уравновешенности процессов торможения и возбуждения.</w:t>
            </w:r>
          </w:p>
          <w:p w:rsidR="00C45497" w:rsidRDefault="00882EE4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Р.Тэммл,М.Доркин,В.Амен</w:t>
            </w:r>
          </w:p>
        </w:tc>
        <w:tc>
          <w:tcPr>
            <w:tcW w:w="3371" w:type="dxa"/>
          </w:tcPr>
          <w:p w:rsidR="00C45497" w:rsidRPr="009308DD" w:rsidRDefault="00C45497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8DD">
              <w:rPr>
                <w:rFonts w:ascii="Times New Roman" w:hAnsi="Times New Roman" w:cs="Times New Roman"/>
                <w:sz w:val="24"/>
                <w:szCs w:val="24"/>
              </w:rPr>
              <w:t>и в свободное время.</w:t>
            </w:r>
          </w:p>
          <w:p w:rsidR="00C45497" w:rsidRDefault="00882EE4" w:rsidP="003E5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Р.Тэммл,М.Доркин,В.Амен</w:t>
            </w:r>
          </w:p>
        </w:tc>
      </w:tr>
    </w:tbl>
    <w:p w:rsidR="005D0D06" w:rsidRDefault="005D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D06" w:rsidRDefault="005D0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D06" w:rsidRDefault="005D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0D06" w:rsidSect="00C454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E5279" w:rsidRPr="003E5279" w:rsidRDefault="003E5279" w:rsidP="003E52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68620041"/>
      <w:bookmarkStart w:id="1" w:name="_Toc468627022"/>
      <w:bookmarkStart w:id="2" w:name="_Toc468633474"/>
      <w:bookmarkStart w:id="3" w:name="_Toc468641929"/>
      <w:bookmarkStart w:id="4" w:name="_Toc468707411"/>
      <w:bookmarkStart w:id="5" w:name="_Toc468795932"/>
      <w:bookmarkStart w:id="6" w:name="_Toc468799248"/>
      <w:bookmarkStart w:id="7" w:name="_Toc468799498"/>
      <w:r w:rsidRPr="003E5279">
        <w:rPr>
          <w:rFonts w:ascii="Times New Roman" w:hAnsi="Times New Roman" w:cs="Times New Roman"/>
          <w:sz w:val="28"/>
          <w:szCs w:val="28"/>
        </w:rPr>
        <w:lastRenderedPageBreak/>
        <w:t>Планирование диагностической работы второго этапа при проведении профориентации</w:t>
      </w:r>
    </w:p>
    <w:p w:rsidR="003E5279" w:rsidRPr="00180019" w:rsidRDefault="003E5279" w:rsidP="001800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279" w:rsidRPr="00180019" w:rsidRDefault="003E5279" w:rsidP="001800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Проведение диагностики 2 этапа осуществляется после детального анализа результатов исследования 1 этапа.</w:t>
      </w:r>
    </w:p>
    <w:p w:rsidR="008A5D62" w:rsidRPr="00180019" w:rsidRDefault="003E5279" w:rsidP="001800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В соответствии ними очерчивается круг профессий, которыми мог бы овладеть молодой человек, и, в соответствии с их профессиограммой, проводится диагностика профессионально важных качеств</w:t>
      </w:r>
      <w:r w:rsidR="00B15171" w:rsidRPr="00180019">
        <w:rPr>
          <w:rFonts w:ascii="Times New Roman" w:hAnsi="Times New Roman" w:cs="Times New Roman"/>
          <w:sz w:val="24"/>
          <w:szCs w:val="24"/>
        </w:rPr>
        <w:t xml:space="preserve">. Для профессий творческой направленности важно выделить показатели скорости, продуктивности, которые отражают способность к порождению большого числа идей, выраженных в словесных формулировках или в виде рисунков, и измеряется числом результатов, соответствующих требованиям задания. Показатель гибкости оценивает способность выдвигать разнообразные идеи, переходить от одного аспекта проблемы к другому, использовать разнообразные стратегии решения проблем. </w:t>
      </w:r>
      <w:r w:rsidR="00363BAC" w:rsidRPr="00180019">
        <w:rPr>
          <w:rFonts w:ascii="Times New Roman" w:hAnsi="Times New Roman" w:cs="Times New Roman"/>
          <w:sz w:val="24"/>
          <w:szCs w:val="24"/>
        </w:rPr>
        <w:t>Показатель оригинальности, который</w:t>
      </w:r>
      <w:r w:rsidR="00B15171" w:rsidRPr="00180019">
        <w:rPr>
          <w:rFonts w:ascii="Times New Roman" w:hAnsi="Times New Roman" w:cs="Times New Roman"/>
          <w:sz w:val="24"/>
          <w:szCs w:val="24"/>
        </w:rPr>
        <w:t xml:space="preserve"> характеризует способность к выдвижению идей, отличающихся от очевидных, банальных или твердо установленных. </w:t>
      </w:r>
      <w:r w:rsidR="00363BAC" w:rsidRPr="00180019">
        <w:rPr>
          <w:rFonts w:ascii="Times New Roman" w:hAnsi="Times New Roman" w:cs="Times New Roman"/>
          <w:sz w:val="24"/>
          <w:szCs w:val="24"/>
        </w:rPr>
        <w:t>Для выявления этих черт используется тест креативности Торренса и методики свободного рисования.</w:t>
      </w:r>
      <w:r w:rsidR="008A5D62" w:rsidRPr="00180019">
        <w:rPr>
          <w:rFonts w:ascii="Times New Roman" w:hAnsi="Times New Roman" w:cs="Times New Roman"/>
          <w:sz w:val="24"/>
          <w:szCs w:val="24"/>
        </w:rPr>
        <w:t xml:space="preserve"> </w:t>
      </w:r>
      <w:r w:rsidR="00363BAC" w:rsidRPr="00180019">
        <w:rPr>
          <w:rFonts w:ascii="Times New Roman" w:hAnsi="Times New Roman" w:cs="Times New Roman"/>
          <w:sz w:val="24"/>
          <w:szCs w:val="24"/>
        </w:rPr>
        <w:t>Исследование цветоощущения, разграничение цветов близкого спектра проводят с помощью дифференциально-диагностическая таблицы из набора полихроматических таблиц Рабкина</w:t>
      </w:r>
      <w:r w:rsidR="008A5D62" w:rsidRPr="00180019">
        <w:rPr>
          <w:rFonts w:ascii="Times New Roman" w:hAnsi="Times New Roman" w:cs="Times New Roman"/>
          <w:sz w:val="24"/>
          <w:szCs w:val="24"/>
        </w:rPr>
        <w:t xml:space="preserve"> </w:t>
      </w:r>
      <w:r w:rsidR="00363BAC" w:rsidRPr="00180019">
        <w:rPr>
          <w:rFonts w:ascii="Times New Roman" w:hAnsi="Times New Roman" w:cs="Times New Roman"/>
          <w:sz w:val="24"/>
          <w:szCs w:val="24"/>
        </w:rPr>
        <w:t xml:space="preserve">Так же важным параметром является </w:t>
      </w:r>
      <w:r w:rsidR="008A5D62" w:rsidRPr="0018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зрительного восприятия пространственных отношений, за счет чего осуществляется правильная оценка расстояния, габаритов, размеров объёктов. Для анализа этих данных применяется диагностика измерения линейного глазомера.  </w:t>
      </w:r>
      <w:r w:rsidR="008A5D62" w:rsidRPr="00180019">
        <w:rPr>
          <w:rFonts w:ascii="Times New Roman" w:hAnsi="Times New Roman" w:cs="Times New Roman"/>
          <w:sz w:val="24"/>
          <w:szCs w:val="24"/>
        </w:rPr>
        <w:t>В качестве комплексной методики исследования данных параметров применимо использование м</w:t>
      </w:r>
      <w:r w:rsidRPr="00180019">
        <w:rPr>
          <w:rFonts w:ascii="Times New Roman" w:hAnsi="Times New Roman" w:cs="Times New Roman"/>
          <w:sz w:val="24"/>
          <w:szCs w:val="24"/>
        </w:rPr>
        <w:t>етодик</w:t>
      </w:r>
      <w:r w:rsidR="008A5D62" w:rsidRPr="00180019">
        <w:rPr>
          <w:rFonts w:ascii="Times New Roman" w:hAnsi="Times New Roman" w:cs="Times New Roman"/>
          <w:sz w:val="24"/>
          <w:szCs w:val="24"/>
        </w:rPr>
        <w:t>и</w:t>
      </w:r>
      <w:r w:rsidRPr="00180019">
        <w:rPr>
          <w:rFonts w:ascii="Times New Roman" w:hAnsi="Times New Roman" w:cs="Times New Roman"/>
          <w:sz w:val="24"/>
          <w:szCs w:val="24"/>
        </w:rPr>
        <w:t xml:space="preserve"> «Домик» </w:t>
      </w:r>
      <w:r w:rsidR="008A5D62" w:rsidRPr="00180019">
        <w:rPr>
          <w:rFonts w:ascii="Times New Roman" w:hAnsi="Times New Roman" w:cs="Times New Roman"/>
          <w:sz w:val="24"/>
          <w:szCs w:val="24"/>
        </w:rPr>
        <w:t>Н. И. Гуткиной.</w:t>
      </w:r>
    </w:p>
    <w:p w:rsidR="003E5279" w:rsidRPr="00180019" w:rsidRDefault="003E5279" w:rsidP="001800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(Полный список см. в профессиограмме рекомендуемых специальностей)</w:t>
      </w:r>
    </w:p>
    <w:p w:rsidR="003E5279" w:rsidRPr="00180019" w:rsidRDefault="008A5D62" w:rsidP="001800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Н</w:t>
      </w:r>
      <w:r w:rsidR="003E5279" w:rsidRPr="00180019">
        <w:rPr>
          <w:rFonts w:ascii="Times New Roman" w:hAnsi="Times New Roman" w:cs="Times New Roman"/>
          <w:sz w:val="24"/>
          <w:szCs w:val="24"/>
        </w:rPr>
        <w:t>а этом этапе, для обучающихся 1 уровня возможно проведение традиционных психологических методик профориентационной работы:</w:t>
      </w:r>
    </w:p>
    <w:p w:rsidR="003E5279" w:rsidRPr="00180019" w:rsidRDefault="003E5279" w:rsidP="001800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19">
        <w:rPr>
          <w:rFonts w:ascii="Times New Roman" w:hAnsi="Times New Roman" w:cs="Times New Roman"/>
          <w:sz w:val="24"/>
          <w:szCs w:val="24"/>
        </w:rPr>
        <w:t>Тест смысложизненных ориентаций</w:t>
      </w:r>
      <w:r w:rsidR="004C5C84" w:rsidRPr="00180019">
        <w:rPr>
          <w:rFonts w:ascii="Times New Roman" w:hAnsi="Times New Roman" w:cs="Times New Roman"/>
          <w:sz w:val="24"/>
          <w:szCs w:val="24"/>
        </w:rPr>
        <w:t xml:space="preserve">, в адаптации Д.А. Леонтьева для анализа </w:t>
      </w:r>
      <w:r w:rsidR="004C5C84" w:rsidRPr="00180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целей, удовлетворения, получаемом при их достижении и уверенности в собственной способности ставить перед собой цели, выбирать задачи из наличных, и добиваться результатов.</w:t>
      </w:r>
    </w:p>
    <w:p w:rsidR="003E5279" w:rsidRPr="00180019" w:rsidRDefault="003E5279" w:rsidP="001800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lastRenderedPageBreak/>
        <w:t>Методика «Карта интересов»</w:t>
      </w:r>
      <w:r w:rsidR="00912FA9" w:rsidRPr="00180019">
        <w:rPr>
          <w:rFonts w:ascii="Times New Roman" w:hAnsi="Times New Roman" w:cs="Times New Roman"/>
          <w:sz w:val="24"/>
          <w:szCs w:val="24"/>
        </w:rPr>
        <w:t xml:space="preserve"> А. Е. Голомштока (модификация С. Я. Карпиловской),  целью которой является выявление индивидуальных особенностей профессиональных интересов.</w:t>
      </w:r>
    </w:p>
    <w:p w:rsidR="003E5279" w:rsidRPr="00180019" w:rsidRDefault="003E5279" w:rsidP="0018001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019">
        <w:rPr>
          <w:rFonts w:ascii="Times New Roman" w:hAnsi="Times New Roman" w:cs="Times New Roman"/>
          <w:sz w:val="24"/>
          <w:szCs w:val="24"/>
        </w:rPr>
        <w:t>Методика Л.А. Йовайши</w:t>
      </w:r>
      <w:r w:rsidR="00912FA9" w:rsidRPr="00180019">
        <w:rPr>
          <w:rFonts w:ascii="Times New Roman" w:hAnsi="Times New Roman" w:cs="Times New Roman"/>
          <w:sz w:val="24"/>
          <w:szCs w:val="24"/>
        </w:rPr>
        <w:t xml:space="preserve"> на определение склонностей личности к различным сферам профессиональной деятельности.</w:t>
      </w:r>
    </w:p>
    <w:p w:rsidR="003E5279" w:rsidRPr="00180019" w:rsidRDefault="003E5279" w:rsidP="0018001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019">
        <w:rPr>
          <w:rFonts w:ascii="Times New Roman" w:hAnsi="Times New Roman" w:cs="Times New Roman"/>
          <w:sz w:val="24"/>
          <w:szCs w:val="24"/>
        </w:rPr>
        <w:t>Дифференциально-диагностический опросник</w:t>
      </w:r>
      <w:r w:rsidR="00912FA9" w:rsidRPr="00180019">
        <w:rPr>
          <w:rFonts w:ascii="Times New Roman" w:hAnsi="Times New Roman" w:cs="Times New Roman"/>
          <w:sz w:val="24"/>
          <w:szCs w:val="24"/>
        </w:rPr>
        <w:t xml:space="preserve">, предназначенный для отбора на различные типы профессий в соответствии с классификацией типов профессий Е.А. Климова. </w:t>
      </w:r>
    </w:p>
    <w:p w:rsidR="003E5279" w:rsidRPr="00180019" w:rsidRDefault="00912FA9" w:rsidP="001800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 xml:space="preserve">Важным фактором является то, что данные методики, в отличие от традиционной диагностической схемы профориентации, являются дополнительными и подходят </w:t>
      </w:r>
      <w:r w:rsidR="00180019" w:rsidRPr="00180019">
        <w:rPr>
          <w:rFonts w:ascii="Times New Roman" w:hAnsi="Times New Roman" w:cs="Times New Roman"/>
          <w:sz w:val="24"/>
          <w:szCs w:val="24"/>
        </w:rPr>
        <w:t>единицам. В большинстве случаев, они даже не будут использованы.</w:t>
      </w:r>
      <w:r w:rsidRPr="00180019">
        <w:rPr>
          <w:rFonts w:ascii="Times New Roman" w:hAnsi="Times New Roman" w:cs="Times New Roman"/>
          <w:sz w:val="24"/>
          <w:szCs w:val="24"/>
        </w:rPr>
        <w:t xml:space="preserve"> </w:t>
      </w:r>
      <w:r w:rsidR="00180019" w:rsidRPr="00180019">
        <w:rPr>
          <w:rFonts w:ascii="Times New Roman" w:hAnsi="Times New Roman" w:cs="Times New Roman"/>
          <w:sz w:val="24"/>
          <w:szCs w:val="24"/>
        </w:rPr>
        <w:t>Диагностика п</w:t>
      </w:r>
      <w:r w:rsidR="003E5279" w:rsidRPr="00180019">
        <w:rPr>
          <w:rFonts w:ascii="Times New Roman" w:hAnsi="Times New Roman" w:cs="Times New Roman"/>
          <w:sz w:val="24"/>
          <w:szCs w:val="24"/>
        </w:rPr>
        <w:t>роводятся в форме индивидуальной работы при постоянном поддерживающем сопровождении психолога.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256AAA" w:rsidRPr="00180019" w:rsidRDefault="00256AAA" w:rsidP="001800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6AAA" w:rsidRPr="00180019" w:rsidSect="000363F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9F1" w:rsidRDefault="007E59F1" w:rsidP="00BB459B">
      <w:pPr>
        <w:spacing w:after="0" w:line="240" w:lineRule="auto"/>
      </w:pPr>
      <w:r>
        <w:separator/>
      </w:r>
    </w:p>
  </w:endnote>
  <w:endnote w:type="continuationSeparator" w:id="1">
    <w:p w:rsidR="007E59F1" w:rsidRDefault="007E59F1" w:rsidP="00BB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AC" w:rsidRPr="00637422" w:rsidRDefault="00363BAC" w:rsidP="003E5279">
    <w:pPr>
      <w:tabs>
        <w:tab w:val="center" w:pos="4677"/>
        <w:tab w:val="right" w:pos="9355"/>
      </w:tabs>
    </w:pPr>
    <w:r w:rsidRPr="00637422">
      <w:rPr>
        <w:rFonts w:ascii="Calibri" w:eastAsia="Cambria" w:hAnsi="Calibri"/>
        <w:color w:val="4A452A"/>
        <w:sz w:val="26"/>
        <w:szCs w:val="26"/>
      </w:rPr>
      <w:tab/>
      <w:t xml:space="preserve">- </w:t>
    </w:r>
    <w:sdt>
      <w:sdtPr>
        <w:rPr>
          <w:rFonts w:ascii="Calibri" w:eastAsia="Cambria" w:hAnsi="Calibri"/>
          <w:color w:val="4A452A"/>
          <w:sz w:val="26"/>
          <w:szCs w:val="26"/>
        </w:rPr>
        <w:id w:val="-1844154377"/>
        <w:docPartObj>
          <w:docPartGallery w:val="Page Numbers (Bottom of Page)"/>
          <w:docPartUnique/>
        </w:docPartObj>
      </w:sdtPr>
      <w:sdtContent>
        <w:r w:rsidR="00033DE3" w:rsidRPr="00637422">
          <w:rPr>
            <w:rFonts w:ascii="Calibri" w:eastAsia="Cambria" w:hAnsi="Calibri"/>
            <w:color w:val="4A452A"/>
            <w:sz w:val="26"/>
            <w:szCs w:val="26"/>
          </w:rPr>
          <w:fldChar w:fldCharType="begin"/>
        </w:r>
        <w:r w:rsidRPr="00637422">
          <w:rPr>
            <w:rFonts w:ascii="Calibri" w:eastAsia="Cambria" w:hAnsi="Calibri"/>
            <w:color w:val="4A452A"/>
            <w:sz w:val="26"/>
            <w:szCs w:val="26"/>
          </w:rPr>
          <w:instrText xml:space="preserve"> PAGE   \* MERGEFORMAT </w:instrText>
        </w:r>
        <w:r w:rsidR="00033DE3" w:rsidRPr="00637422">
          <w:rPr>
            <w:rFonts w:ascii="Calibri" w:eastAsia="Cambria" w:hAnsi="Calibri"/>
            <w:color w:val="4A452A"/>
            <w:sz w:val="26"/>
            <w:szCs w:val="26"/>
          </w:rPr>
          <w:fldChar w:fldCharType="separate"/>
        </w:r>
        <w:r>
          <w:rPr>
            <w:rFonts w:ascii="Calibri" w:eastAsia="Cambria" w:hAnsi="Calibri"/>
            <w:noProof/>
            <w:color w:val="4A452A"/>
            <w:sz w:val="26"/>
            <w:szCs w:val="26"/>
          </w:rPr>
          <w:t>7</w:t>
        </w:r>
        <w:r w:rsidR="00033DE3" w:rsidRPr="00637422">
          <w:rPr>
            <w:rFonts w:ascii="Calibri" w:eastAsia="Cambria" w:hAnsi="Calibri"/>
            <w:color w:val="4A452A"/>
            <w:sz w:val="26"/>
            <w:szCs w:val="26"/>
          </w:rPr>
          <w:fldChar w:fldCharType="end"/>
        </w:r>
        <w:r w:rsidRPr="00637422">
          <w:rPr>
            <w:rFonts w:ascii="Calibri" w:eastAsia="Cambria" w:hAnsi="Calibri"/>
            <w:color w:val="4A452A"/>
            <w:sz w:val="26"/>
            <w:szCs w:val="26"/>
          </w:rPr>
          <w:t xml:space="preserve"> -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AC" w:rsidRDefault="00363BAC">
    <w:pPr>
      <w:pStyle w:val="a4"/>
    </w:pPr>
  </w:p>
  <w:p w:rsidR="00363BAC" w:rsidRPr="00CB5B15" w:rsidRDefault="00363BAC" w:rsidP="003E5279">
    <w:pPr>
      <w:pStyle w:val="a4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9F1" w:rsidRDefault="007E59F1" w:rsidP="00BB459B">
      <w:pPr>
        <w:spacing w:after="0" w:line="240" w:lineRule="auto"/>
      </w:pPr>
      <w:r>
        <w:separator/>
      </w:r>
    </w:p>
  </w:footnote>
  <w:footnote w:type="continuationSeparator" w:id="1">
    <w:p w:rsidR="007E59F1" w:rsidRDefault="007E59F1" w:rsidP="00BB4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7C0"/>
    <w:rsid w:val="00033DE3"/>
    <w:rsid w:val="000363FA"/>
    <w:rsid w:val="00085C8C"/>
    <w:rsid w:val="0011479A"/>
    <w:rsid w:val="00117D96"/>
    <w:rsid w:val="00180019"/>
    <w:rsid w:val="00185194"/>
    <w:rsid w:val="0021020C"/>
    <w:rsid w:val="002269A3"/>
    <w:rsid w:val="00247116"/>
    <w:rsid w:val="00256AAA"/>
    <w:rsid w:val="00363BAC"/>
    <w:rsid w:val="003649A5"/>
    <w:rsid w:val="003B4799"/>
    <w:rsid w:val="003E5279"/>
    <w:rsid w:val="004469F6"/>
    <w:rsid w:val="004C5C84"/>
    <w:rsid w:val="00544839"/>
    <w:rsid w:val="005B4D6C"/>
    <w:rsid w:val="005D0D06"/>
    <w:rsid w:val="005F0CE1"/>
    <w:rsid w:val="00621BFD"/>
    <w:rsid w:val="00631177"/>
    <w:rsid w:val="006321E6"/>
    <w:rsid w:val="006557C0"/>
    <w:rsid w:val="00707B22"/>
    <w:rsid w:val="0071153A"/>
    <w:rsid w:val="00724552"/>
    <w:rsid w:val="007C7940"/>
    <w:rsid w:val="007E59F1"/>
    <w:rsid w:val="00861454"/>
    <w:rsid w:val="00882EE4"/>
    <w:rsid w:val="008A5D62"/>
    <w:rsid w:val="008B7BA2"/>
    <w:rsid w:val="008C572A"/>
    <w:rsid w:val="00912FA9"/>
    <w:rsid w:val="009308DD"/>
    <w:rsid w:val="009312A7"/>
    <w:rsid w:val="0098744C"/>
    <w:rsid w:val="009E1E44"/>
    <w:rsid w:val="00A52226"/>
    <w:rsid w:val="00A7033A"/>
    <w:rsid w:val="00AB2A60"/>
    <w:rsid w:val="00B15171"/>
    <w:rsid w:val="00B73011"/>
    <w:rsid w:val="00B910C6"/>
    <w:rsid w:val="00BB459B"/>
    <w:rsid w:val="00C363C5"/>
    <w:rsid w:val="00C45497"/>
    <w:rsid w:val="00C64AFB"/>
    <w:rsid w:val="00D93195"/>
    <w:rsid w:val="00DE569D"/>
    <w:rsid w:val="00E96426"/>
    <w:rsid w:val="00F01E34"/>
    <w:rsid w:val="00F82EE3"/>
    <w:rsid w:val="00FB3C28"/>
    <w:rsid w:val="00FE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E52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E5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27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1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63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1528-657D-45BE-82A1-B50C9BC1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SPC16</Company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ОВЗ</dc:creator>
  <cp:lastModifiedBy>kab15</cp:lastModifiedBy>
  <cp:revision>4</cp:revision>
  <dcterms:created xsi:type="dcterms:W3CDTF">2017-05-29T06:58:00Z</dcterms:created>
  <dcterms:modified xsi:type="dcterms:W3CDTF">2019-01-15T08:43:00Z</dcterms:modified>
</cp:coreProperties>
</file>