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F8" w:rsidRDefault="001126F8" w:rsidP="007F3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126F8" w:rsidSect="001126F8">
          <w:pgSz w:w="11906" w:h="16838"/>
          <w:pgMar w:top="568" w:right="282" w:bottom="567" w:left="28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57085" cy="9982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тульник ДП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2321" cy="998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A4E" w:rsidRPr="007F3E26" w:rsidRDefault="006F6A4E" w:rsidP="007F3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3E26">
        <w:rPr>
          <w:rFonts w:ascii="Times New Roman" w:hAnsi="Times New Roman" w:cs="Times New Roman"/>
          <w:b/>
          <w:sz w:val="28"/>
          <w:szCs w:val="28"/>
        </w:rPr>
        <w:lastRenderedPageBreak/>
        <w:t>Вступительные испытания</w:t>
      </w:r>
    </w:p>
    <w:p w:rsidR="007F3E26" w:rsidRPr="007F3E26" w:rsidRDefault="007F3E26" w:rsidP="007F3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A4E" w:rsidRPr="007F3E26" w:rsidRDefault="006F6A4E" w:rsidP="007F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образования и науки Российской Федерации, проводятся вступительные испытания.</w:t>
      </w:r>
    </w:p>
    <w:p w:rsidR="007F3E26" w:rsidRPr="007F3E26" w:rsidRDefault="007F3E26" w:rsidP="007F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E26" w:rsidRPr="007F3E26" w:rsidRDefault="007F3E26" w:rsidP="007F3E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A4E" w:rsidRPr="007F3E26" w:rsidRDefault="006F6A4E" w:rsidP="007F3E26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26">
        <w:rPr>
          <w:rFonts w:ascii="Times New Roman" w:hAnsi="Times New Roman" w:cs="Times New Roman"/>
          <w:b/>
          <w:sz w:val="28"/>
          <w:szCs w:val="28"/>
        </w:rPr>
        <w:t>ВСТУПИТЕЛЬНЫЕ ИСПЫТАНИЯ ДЛЯ ПОСТУПЛЕНИЯНА СПЕЦИАЛЬНОСТЬ</w:t>
      </w:r>
      <w:r w:rsidR="007F3E26" w:rsidRPr="007F3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E26">
        <w:rPr>
          <w:rFonts w:ascii="Times New Roman" w:hAnsi="Times New Roman" w:cs="Times New Roman"/>
          <w:b/>
          <w:sz w:val="28"/>
          <w:szCs w:val="28"/>
        </w:rPr>
        <w:t>«ДЕКОРАТИВНО-ПРИКЛАДНОЕ ИСКУССТВО И НАРОДНЫЕ ПРОМЫСЛЫ</w:t>
      </w:r>
      <w:r w:rsidR="006B533D" w:rsidRPr="007F3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E26">
        <w:rPr>
          <w:rFonts w:ascii="Times New Roman" w:hAnsi="Times New Roman" w:cs="Times New Roman"/>
          <w:b/>
          <w:sz w:val="28"/>
          <w:szCs w:val="28"/>
        </w:rPr>
        <w:t>(ПО ВИДАМ)»</w:t>
      </w:r>
    </w:p>
    <w:p w:rsidR="007F3E26" w:rsidRPr="007F3E26" w:rsidRDefault="007F3E26" w:rsidP="007F3E26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A4E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1.Для поступающих на очную форму обучения на специальность «Декоративно-прикладное искусство и народные промыслы (по видам)»</w:t>
      </w:r>
      <w:r w:rsidR="007F3E26" w:rsidRPr="007F3E26">
        <w:rPr>
          <w:rFonts w:ascii="Times New Roman" w:hAnsi="Times New Roman" w:cs="Times New Roman"/>
          <w:sz w:val="28"/>
          <w:szCs w:val="28"/>
        </w:rPr>
        <w:t xml:space="preserve"> </w:t>
      </w:r>
      <w:r w:rsidRPr="007F3E26">
        <w:rPr>
          <w:rFonts w:ascii="Times New Roman" w:hAnsi="Times New Roman" w:cs="Times New Roman"/>
          <w:sz w:val="28"/>
          <w:szCs w:val="28"/>
        </w:rPr>
        <w:t xml:space="preserve">проводятся вступительные испытания творческой направленности. </w:t>
      </w:r>
    </w:p>
    <w:p w:rsidR="006F6A4E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2.Творческое испытание включает в себя экзаменационную работу по рисунку. </w:t>
      </w:r>
    </w:p>
    <w:p w:rsidR="006F6A4E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3.Творческое испытание по рисунку должно выявить знание абитуриентом техники рисунка, понимание основ изобразительной грамоты и умение применять их при рисовании объемно-пространственных форм, а также раскрывающее художественно-образное мышление и природные чувства понимания красоты, гармонии пространства. </w:t>
      </w:r>
    </w:p>
    <w:p w:rsidR="005E645A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4.Для поступающих на базе основного общего образования творческое испытание содержит линейно-конструктивный рисунок натюрморта из 3-х гипсовых геометрических граненых тел.</w:t>
      </w:r>
    </w:p>
    <w:p w:rsidR="005E645A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5.Продолжительность творческого испытания 240 минут. Рисунок выполняется карандашом.</w:t>
      </w:r>
    </w:p>
    <w:p w:rsidR="006F6A4E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6.Абитуриенты являются на творческое испытание имея при себе следующие материалы: бумагу (лист формата А3), ластик, кнопки силовые, набор карандашей, резак, точилка. </w:t>
      </w:r>
    </w:p>
    <w:p w:rsidR="00A1192F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7.Абитуриенты на творческом испытании по рисунку работают в аудитории за мольбертами. </w:t>
      </w:r>
    </w:p>
    <w:p w:rsidR="006F6A4E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8.Критерии оценки задания: </w:t>
      </w:r>
    </w:p>
    <w:p w:rsidR="006F6A4E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- Компоновка изображения на листе заданного размера.</w:t>
      </w:r>
    </w:p>
    <w:p w:rsidR="006F6A4E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- Передача пропорциональных соотношений предметов. </w:t>
      </w:r>
    </w:p>
    <w:p w:rsidR="006F6A4E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- Конструктивно-пространственное построение фигур (передача, перспективы),</w:t>
      </w:r>
    </w:p>
    <w:p w:rsidR="006F6A4E" w:rsidRPr="007F3E26" w:rsidRDefault="006F6A4E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- Графическая выразительность рисунка: завершенность, тональное соотношение, уровень технического исполнения. </w:t>
      </w:r>
    </w:p>
    <w:p w:rsidR="007F3E26" w:rsidRPr="007F3E26" w:rsidRDefault="007F3E26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E26" w:rsidRPr="007F3E26" w:rsidRDefault="007F3E26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E26" w:rsidRPr="007F3E26" w:rsidRDefault="007F3E26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E26" w:rsidRPr="007F3E26" w:rsidRDefault="007F3E26" w:rsidP="007F3E2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45A" w:rsidRPr="007F3E26" w:rsidRDefault="005E645A" w:rsidP="007F3E2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</w:t>
      </w:r>
      <w:r w:rsidR="007F3E26"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вступительного испытания творческой направленности </w:t>
      </w:r>
      <w:r w:rsidR="007F3E26"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специальности</w:t>
      </w:r>
    </w:p>
    <w:p w:rsidR="007F3E26" w:rsidRPr="007F3E26" w:rsidRDefault="007F3E26" w:rsidP="007F3E2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7F3E26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  <w:r w:rsidR="005E645A"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вступительного испытания:</w:t>
      </w:r>
    </w:p>
    <w:p w:rsidR="007F3E26" w:rsidRPr="007F3E26" w:rsidRDefault="007F3E26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Абитуриенты, поступающие </w:t>
      </w:r>
      <w:r w:rsidR="007F3E26"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специальность,</w:t>
      </w:r>
      <w:r w:rsidR="00B456A8"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сдают вступительное испытание «Рисунок с основами перспективы».</w:t>
      </w:r>
    </w:p>
    <w:p w:rsidR="007F3E26" w:rsidRPr="007F3E26" w:rsidRDefault="007F3E26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7F3E26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="005E645A"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вступительного испытания</w:t>
      </w: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45A"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определить уровень имеющейся у абитуриентов художественной подготовки, практического владения приемами рисунка, умение образно мыслить, что необходимо для овладения будущей специальностью.</w:t>
      </w:r>
    </w:p>
    <w:p w:rsidR="005E645A" w:rsidRPr="007F3E26" w:rsidRDefault="005E645A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вступительного испытания для абитуриентов проводятся консультации.</w:t>
      </w:r>
    </w:p>
    <w:p w:rsidR="005E645A" w:rsidRPr="007F3E26" w:rsidRDefault="005E645A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вступительное испытание абитуриенты принос</w:t>
      </w:r>
      <w:r w:rsidR="007F3E26"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ят свои материалы.</w:t>
      </w:r>
    </w:p>
    <w:p w:rsidR="007F3E26" w:rsidRPr="007F3E26" w:rsidRDefault="007F3E26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Default="005E645A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вступительного испытания:</w:t>
      </w:r>
    </w:p>
    <w:p w:rsidR="007F3E26" w:rsidRPr="007F3E26" w:rsidRDefault="007F3E26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аудиторию поступающий предъявляет паспорт или документ, удостоверяющий личность и экзаменационный лист. На оборотной стороне бумаги, проставляется номер экзаменационного листа абитуриента и ставится печать приемной комиссии.</w:t>
      </w:r>
    </w:p>
    <w:p w:rsidR="005E645A" w:rsidRPr="007F3E26" w:rsidRDefault="005E645A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испытание начинается с оформления титульного листа:</w:t>
      </w: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поступающий заполняет ФИО;</w:t>
      </w:r>
    </w:p>
    <w:p w:rsidR="005E645A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2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экзаменационной комиссии проставляет время начала вступительного испытания.</w:t>
      </w:r>
    </w:p>
    <w:p w:rsidR="00327B5C" w:rsidRPr="007F3E26" w:rsidRDefault="00327B5C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оформления титульного листа не входит во время вступительного испытания.</w:t>
      </w:r>
    </w:p>
    <w:p w:rsidR="005E645A" w:rsidRPr="007F3E26" w:rsidRDefault="005E645A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оформления титульн</w:t>
      </w:r>
      <w:r w:rsidR="00A1192F"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листа абитуриент в течение 4</w:t>
      </w: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астрономических часов выполняет рисунок «Натюрморта», с применением светотеневой моделировки (приложение Б).</w:t>
      </w:r>
    </w:p>
    <w:p w:rsidR="005E645A" w:rsidRPr="007F3E26" w:rsidRDefault="005E645A" w:rsidP="007F3E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</w:t>
      </w:r>
      <w:r w:rsidR="0032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постановка включает в себя </w:t>
      </w:r>
      <w:r w:rsidRPr="007F3E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менее 3х</w:t>
      </w:r>
      <w:r w:rsidR="0032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из гипсовых геометрических примитивов на основе прямоугольной формы (куб, призма, параллелепипед), и на основе тела вращения (шар, цилиндр, конус).</w:t>
      </w: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необходимости, по устной просьбе, абитуриент может произвести замену испорченного листа. При этом испорченный </w:t>
      </w:r>
      <w:r w:rsid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изымается и уничтожается, </w:t>
      </w: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задания не увеличивается, о чем абитуриент предупреждается заранее. На титульном экзаменационном листе делается соответствующая запись с указанием времени, и подписей абитуриента и члена экзаменационной комиссии, выполнившего замену листа.</w:t>
      </w: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Абитуриенту запрещается подписывать выполненную работу, ставить какие-либо знаки, пометки.</w:t>
      </w: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 содержащие подписи, посторонние знаки, пометки оцениваются как «не зачтено» без рассмотрения экзаменационной комиссией.</w:t>
      </w:r>
    </w:p>
    <w:p w:rsidR="005E645A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вступительного испытания абитуриенты сдают выполненные работы с прикрепленными к ним титульными листами председателю экзаменационной комиссии. Председатель экзаменационной комиссии проставляет в титульном листе время окончания работы.</w:t>
      </w:r>
    </w:p>
    <w:p w:rsidR="00327B5C" w:rsidRPr="007F3E26" w:rsidRDefault="00327B5C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экзаменационных работ:</w:t>
      </w:r>
    </w:p>
    <w:p w:rsidR="00327B5C" w:rsidRPr="007F3E26" w:rsidRDefault="00327B5C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экзаменационной комиссии передаёт ответственному секретарю приемной комиссии экзаменационные работы с титульными листами.</w:t>
      </w: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приемной комиссии осуществляет шифрование выполненных работ (шифр проставляется в титульном листе и на лицевой стороне экзаменационной работы).</w:t>
      </w: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шифрования экзаменационные работы (без титульных листов) возвращаются председателю экзаменационной комиссии, который распределяет их между экзаменаторами для проверки.</w:t>
      </w: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проверки выполненные работы развешиваются в аудитории (мастерской) и оцениваются экзаменационной комиссией в соответствии с критериями оценки.</w:t>
      </w: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по зачетной системе выставляется прописью на лицевой стороне работы.</w:t>
      </w: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Проверенные работы, а также заполненные экзаменационные ведомости с шифром, оценками по зачетной системе и подписями проверявших экзаменаторов передаются ответственному секретарю приемной комиссии, который организует дешифровку работ. Экзаменационные ведомости после оформления их экзаменаторами закрываются и подписываются ответственным секретарем приемной комиссии.</w:t>
      </w: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Проверенные работы остаются в той же аудитории для проведения апелляции.</w:t>
      </w: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работы не возвращаются.</w:t>
      </w:r>
    </w:p>
    <w:p w:rsidR="005E645A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производится в течение следующего календарного дня после проведения вступительного испытания.</w:t>
      </w:r>
    </w:p>
    <w:p w:rsidR="00327B5C" w:rsidRPr="007F3E26" w:rsidRDefault="00327B5C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результатов вступительного испытания:</w:t>
      </w:r>
    </w:p>
    <w:p w:rsidR="00327B5C" w:rsidRPr="007F3E26" w:rsidRDefault="00327B5C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баллов, которое абитуриент может получить за выполнение рисунка – 100, мин</w:t>
      </w:r>
      <w:r w:rsidR="00327B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имальное – 0. Далее, полученные</w:t>
      </w: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баллы перев</w:t>
      </w:r>
      <w:r w:rsidR="00327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</w:t>
      </w: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зачетную систему оценки вступительного испытания.</w:t>
      </w:r>
    </w:p>
    <w:p w:rsidR="00327B5C" w:rsidRDefault="00327B5C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5C" w:rsidRDefault="00327B5C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1D5" w:rsidRDefault="005E645A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абитуриента оценивается по следующим критериям:</w:t>
      </w:r>
    </w:p>
    <w:p w:rsidR="00327B5C" w:rsidRPr="007F3E26" w:rsidRDefault="00327B5C" w:rsidP="007F3E26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3674"/>
        <w:gridCol w:w="1551"/>
        <w:gridCol w:w="3590"/>
      </w:tblGrid>
      <w:tr w:rsidR="007F3E26" w:rsidRPr="007F3E26" w:rsidTr="00327B5C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327B5C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</w:t>
            </w:r>
            <w:r w:rsidR="00B451D5" w:rsidRPr="007F3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ство снимаемых баллов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Ошибки, при которых снижаются баллы</w:t>
            </w:r>
          </w:p>
        </w:tc>
      </w:tr>
      <w:tr w:rsidR="007F3E26" w:rsidRPr="007F3E26" w:rsidTr="00327B5C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 построения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законов построения перспективы; нарушение пропорций; искажение геометрического характера пространственных форм.</w:t>
            </w:r>
          </w:p>
        </w:tc>
      </w:tr>
      <w:tr w:rsidR="007F3E26" w:rsidRPr="007F3E26" w:rsidTr="00327B5C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 светотональной моделировки в передаче пространственных и материальных характеристик натуральной постановки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Искажение пластических и пространственных характеристик модели;ошибки в соотношении градаций освещенности.</w:t>
            </w:r>
          </w:p>
        </w:tc>
      </w:tr>
      <w:tr w:rsidR="007F3E26" w:rsidRPr="007F3E26" w:rsidTr="00327B5C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выразительность техники штриховки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1-20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небрежность в штриховке.</w:t>
            </w:r>
          </w:p>
        </w:tc>
      </w:tr>
      <w:tr w:rsidR="007F3E26" w:rsidRPr="007F3E26" w:rsidTr="00327B5C"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художественно-композиционное решение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1-30</w:t>
            </w:r>
          </w:p>
        </w:tc>
        <w:tc>
          <w:tcPr>
            <w:tcW w:w="2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Композиционные ошибки изображения</w:t>
            </w:r>
          </w:p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листа; композиционные</w:t>
            </w:r>
          </w:p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ошибки в определении величины</w:t>
            </w:r>
          </w:p>
          <w:p w:rsidR="00B451D5" w:rsidRPr="007F3E26" w:rsidRDefault="00B451D5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изображения.</w:t>
            </w:r>
          </w:p>
        </w:tc>
      </w:tr>
    </w:tbl>
    <w:p w:rsidR="00327B5C" w:rsidRDefault="00327B5C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Default="005E645A" w:rsidP="00327B5C">
      <w:pPr>
        <w:shd w:val="clear" w:color="auto" w:fill="FFFFFF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перевода набранного на экзамене количества баллов в зачетную систему оценок:</w:t>
      </w:r>
    </w:p>
    <w:p w:rsidR="00327B5C" w:rsidRPr="007F3E26" w:rsidRDefault="00327B5C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3605"/>
        <w:gridCol w:w="2925"/>
      </w:tblGrid>
      <w:tr w:rsidR="007F3E26" w:rsidRPr="007F3E26" w:rsidTr="00327B5C">
        <w:trPr>
          <w:trHeight w:val="253"/>
        </w:trPr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45A" w:rsidRPr="007F3E26" w:rsidRDefault="005E645A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по зачетной системе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45A" w:rsidRPr="007F3E26" w:rsidRDefault="005E645A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Зачтено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45A" w:rsidRPr="007F3E26" w:rsidRDefault="005E645A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зачтено</w:t>
            </w:r>
          </w:p>
        </w:tc>
      </w:tr>
      <w:tr w:rsidR="007F3E26" w:rsidRPr="007F3E26" w:rsidTr="00327B5C">
        <w:tc>
          <w:tcPr>
            <w:tcW w:w="1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45A" w:rsidRPr="007F3E26" w:rsidRDefault="005E645A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1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45A" w:rsidRPr="007F3E26" w:rsidRDefault="005E645A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– 41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45A" w:rsidRPr="007F3E26" w:rsidRDefault="005E645A" w:rsidP="0032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E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40-0</w:t>
            </w:r>
          </w:p>
        </w:tc>
      </w:tr>
    </w:tbl>
    <w:p w:rsidR="005E645A" w:rsidRPr="007F3E26" w:rsidRDefault="005E645A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Поступающие, которые по итогам проведения вступительного испытания набрали количество баллов от 100 до 41, обладают определенными творческими способностями для обучения по специальност</w:t>
      </w:r>
      <w:r w:rsidR="00B451D5"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5E645A" w:rsidRPr="007F3E26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правильного выполнения Экзамена, перед абитуриентом ставятся следующие задачи:</w:t>
      </w:r>
    </w:p>
    <w:p w:rsidR="00327B5C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Гармонизировать графическое изображение с пространством листа бумаги.</w:t>
      </w:r>
    </w:p>
    <w:p w:rsidR="00F55624" w:rsidRPr="007F3E26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последовательность работы над рисунком.</w:t>
      </w:r>
    </w:p>
    <w:p w:rsidR="00327B5C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отобразить пропорции, объемы, характер, пространственные соотношения между предметами и деталями.</w:t>
      </w:r>
    </w:p>
    <w:p w:rsidR="00327B5C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Проявить владение графическими материалами при реализации пластических задач.</w:t>
      </w:r>
    </w:p>
    <w:p w:rsidR="00327B5C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Проявить понимание категорий композиции (ритм, контраст, нюанс, равновесие).</w:t>
      </w:r>
    </w:p>
    <w:p w:rsidR="005E645A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положительное эстетическое впечатление от работы.</w:t>
      </w:r>
    </w:p>
    <w:p w:rsidR="00327B5C" w:rsidRPr="007F3E26" w:rsidRDefault="00327B5C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24" w:rsidRPr="007F3E26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задач, абитуриент должен обладать пространственным и конструктивным видением, иметь представление о законах перспективного построения, хорошо владеть приемами рисунка, видеть тон, фактуру предметов, уметь передать с помощью соответствующих композиционных средств целостность и</w:t>
      </w:r>
      <w:r w:rsidR="0032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симметрию.</w:t>
      </w:r>
    </w:p>
    <w:p w:rsidR="005E645A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проявляется в построении конструкции предмета, симметрия – в равновесии, похожести левой и правой частей объекта. В экзаменационном задании нужно обдуманно расположить изображение на картинной плоскости, приняв во внимание ее размер и формат в отношении сто</w:t>
      </w:r>
      <w:r w:rsidR="00327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 по вертикали и горизонтали. </w:t>
      </w: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главных требований к композиции - объективно правильно разместить сюжетно-композиционный центр. Следуя закону цельности, надо обосновать связь центра с отдельными частями композиции. Если главное будет смещено в сторону, может появиться неоправданное пустое пространство, ослабляющее восприятие. Центром композиции является та часть, которая достаточно ясно выражает главное в идейном содержании сюжета. Центр выделяется объемом, освещенностью и другими средствами, действующими в соответствии с основными законами композиции.</w:t>
      </w:r>
    </w:p>
    <w:p w:rsidR="00327B5C" w:rsidRPr="007F3E26" w:rsidRDefault="00327B5C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Default="00327B5C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ПОСЛЕДОВАТЕЛЬНОСТЬ ВЫПОЛНЕНИЯ</w:t>
      </w:r>
      <w:r w:rsidR="005E645A" w:rsidRPr="007F3E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НАТЮРМОРТА</w:t>
      </w:r>
    </w:p>
    <w:p w:rsidR="00327B5C" w:rsidRPr="007F3E26" w:rsidRDefault="00327B5C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выполнения рисунка «Натюрморта», работу необходимо вести последовательно, по стадиям:</w:t>
      </w:r>
    </w:p>
    <w:p w:rsidR="00327B5C" w:rsidRDefault="00F55624" w:rsidP="00327B5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645A"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анализ постановки.</w:t>
      </w:r>
    </w:p>
    <w:p w:rsidR="00327B5C" w:rsidRDefault="00327B5C" w:rsidP="00327B5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E645A"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размещение.</w:t>
      </w:r>
    </w:p>
    <w:p w:rsidR="00327B5C" w:rsidRDefault="005E645A" w:rsidP="00327B5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3.Конструктивный анализ предметов постановки.</w:t>
      </w:r>
    </w:p>
    <w:p w:rsidR="00327B5C" w:rsidRDefault="005E645A" w:rsidP="00327B5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4.Перспективное построение предметов с учетом их конструктивных характеристик.</w:t>
      </w:r>
    </w:p>
    <w:p w:rsidR="005E645A" w:rsidRDefault="005E645A" w:rsidP="00327B5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5.Передача характера форм предметов и их пропорций.</w:t>
      </w:r>
    </w:p>
    <w:p w:rsidR="00327B5C" w:rsidRPr="007F3E26" w:rsidRDefault="00327B5C" w:rsidP="00327B5C">
      <w:pPr>
        <w:pStyle w:val="a9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Предварительный анализ постановки</w:t>
      </w:r>
    </w:p>
    <w:p w:rsidR="00F55624" w:rsidRPr="007F3E26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начинается с анализа натюрморта и рассмотрения его с разных точек зрения. Необходимо выбрать наиболее интересную точку зрения, </w:t>
      </w: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разместить предметы на листе бумаги, обратить внимание на освещение натюрморта. Дневной рассеянный свет создает мягкие тоновые переходы.</w:t>
      </w:r>
    </w:p>
    <w:p w:rsidR="005E645A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работы нужно определить самые темные и самые светлые места в натюрморте. Самое светлое, что есть в распоряжении рисующего</w:t>
      </w:r>
      <w:r w:rsidR="006B533D"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белая бумага, на которой делается рисунок. Самым темным будет тон карандаша, взятого в полную силу.</w:t>
      </w:r>
    </w:p>
    <w:p w:rsidR="00327B5C" w:rsidRPr="007F3E26" w:rsidRDefault="00327B5C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327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Композиционное размещение</w:t>
      </w:r>
    </w:p>
    <w:p w:rsidR="005E645A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начальном этапе работы рисующему необходимо мысленно объединить всю группу предметов и разместить их в соответствии с форматом листа. Рисунок надо расположить так, чтобы ни сверху, ни снизу, ни с боков не оставалось свободного места. Очень внимательным нужно быть при определении основных пропорций, неоднократно проверять себя при определении общей высоты и длины постановки и только после этого переходить к определению пропорций каждого предмета в отдельности.</w:t>
      </w:r>
    </w:p>
    <w:p w:rsidR="00327B5C" w:rsidRPr="007F3E26" w:rsidRDefault="00327B5C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327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Конструктивный анализ предметов постановки</w:t>
      </w:r>
    </w:p>
    <w:p w:rsidR="005E645A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подлинной формы предметов, основанной на ее конструкции, - это правильный путь к выполнению рисунка. Поэтому, смотря на натюрморт, старайтесь за внешними формами разгадать истинную форму предметов, их конструкцию, а потом построить эту конструкцию в своем рисунке.</w:t>
      </w:r>
    </w:p>
    <w:p w:rsidR="00327B5C" w:rsidRPr="007F3E26" w:rsidRDefault="00327B5C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327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Перспективное построение предм</w:t>
      </w:r>
      <w:r w:rsidR="00327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етов с учетом их конструктивных </w:t>
      </w: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</w:t>
      </w:r>
    </w:p>
    <w:p w:rsidR="005E645A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нужно строить с учетом законов перспективы и конструкции геометрических тел; выявить соотношения конструкции предметов, входящих в постановку; правильно найти линию горизонта и точки схода параллельных прямых.</w:t>
      </w:r>
    </w:p>
    <w:p w:rsidR="00327B5C" w:rsidRPr="007F3E26" w:rsidRDefault="00327B5C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327B5C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5E645A"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Передача характера форм предметов и их пропорций</w:t>
      </w:r>
    </w:p>
    <w:p w:rsidR="005E645A" w:rsidRPr="007F3E26" w:rsidRDefault="005E645A" w:rsidP="00327B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наметить общий характер форм предметов, размер и местоположение основных частей рисуемого натюрморта. Во время работы нужно все время сравнивать предметы между собой, находить, таким образом, соотношения и строить пропорциональные соотношения по рисунку. Нельзя сравнивать отдельно какую-либо деталь рисунка с той же деталью в натуре, сравнивать надо несколько соотношений в натуре с пропорциональными соотношениями в рисунке сложного натюрморта.</w:t>
      </w:r>
    </w:p>
    <w:p w:rsidR="00217A45" w:rsidRPr="007F3E26" w:rsidRDefault="00217A45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5624" w:rsidRDefault="00F55624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B5C" w:rsidRDefault="00327B5C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B5C" w:rsidRDefault="00327B5C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B5C" w:rsidRDefault="00327B5C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7B5C" w:rsidRPr="007F3E26" w:rsidRDefault="00327B5C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7A45" w:rsidRDefault="00217A45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Примеры рисунков на экзамене</w:t>
      </w:r>
    </w:p>
    <w:p w:rsidR="00327B5C" w:rsidRPr="007F3E26" w:rsidRDefault="00327B5C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45A" w:rsidRPr="007F3E26" w:rsidRDefault="005E645A" w:rsidP="007F3E26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E2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F7148D2" wp14:editId="580373D5">
            <wp:extent cx="5876925" cy="3967548"/>
            <wp:effectExtent l="0" t="0" r="0" b="0"/>
            <wp:docPr id="2" name="Рисунок 2" descr="Сибирский профессиональный колледж, спк, колледж омск, абитуриент, абитуриент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бирский профессиональный колледж, спк, колледж омск, абитуриент, абитуриент 20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989" cy="400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3E2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77FA087" wp14:editId="163E0EF9">
            <wp:extent cx="5886450" cy="4436203"/>
            <wp:effectExtent l="0" t="0" r="0" b="2540"/>
            <wp:docPr id="1" name="Рисунок 1" descr="Сибирский профессиональный колледж, спк, колледж омск, абитуриент, абитуриент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бирский профессиональный колледж, спк, колледж омск, абитуриент, абитуриент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029" cy="44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A45" w:rsidRDefault="006F6A4E" w:rsidP="00327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E26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проведения вступительных испытаний для инвалидов и лиц с ограниченными возможностями здоровья.</w:t>
      </w:r>
    </w:p>
    <w:p w:rsidR="00327B5C" w:rsidRPr="007F3E26" w:rsidRDefault="00327B5C" w:rsidP="00327B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A45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 При проведении вступительных испытаний обеспечивается соблюдение следующих требований:</w:t>
      </w:r>
    </w:p>
    <w:p w:rsidR="00217A45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 -вступительные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6B533D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 -присутствие ассистента из числа работников Колледжа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</w:p>
    <w:p w:rsidR="00217A45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-поступающим предоставляется в печатном виде инструкция о порядке проведения вступительных испытаний; </w:t>
      </w:r>
    </w:p>
    <w:p w:rsidR="006B533D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-поступающие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 </w:t>
      </w:r>
    </w:p>
    <w:p w:rsidR="00217A45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-материально-технические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 </w:t>
      </w:r>
    </w:p>
    <w:p w:rsidR="00327B5C" w:rsidRPr="007F3E26" w:rsidRDefault="00327B5C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A45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r w:rsidR="00327B5C" w:rsidRPr="007F3E26">
        <w:rPr>
          <w:rFonts w:ascii="Times New Roman" w:hAnsi="Times New Roman" w:cs="Times New Roman"/>
          <w:sz w:val="28"/>
          <w:szCs w:val="28"/>
        </w:rPr>
        <w:t>от категорий,</w:t>
      </w:r>
      <w:r w:rsidRPr="007F3E26">
        <w:rPr>
          <w:rFonts w:ascii="Times New Roman" w:hAnsi="Times New Roman" w:cs="Times New Roman"/>
          <w:sz w:val="28"/>
          <w:szCs w:val="28"/>
        </w:rPr>
        <w:t xml:space="preserve"> поступающих с ограниченными возможностями здоровья: </w:t>
      </w:r>
    </w:p>
    <w:p w:rsidR="00327B5C" w:rsidRPr="007F3E26" w:rsidRDefault="00327B5C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33D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а) для слепых: </w:t>
      </w:r>
    </w:p>
    <w:p w:rsidR="006B533D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-задания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6B533D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-письменные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 </w:t>
      </w:r>
    </w:p>
    <w:p w:rsidR="006B533D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lastRenderedPageBreak/>
        <w:t xml:space="preserve">-поступающим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</w:t>
      </w:r>
    </w:p>
    <w:p w:rsidR="00217A45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-компьютер со специализированным программным обеспечением для слепых;</w:t>
      </w:r>
    </w:p>
    <w:p w:rsidR="00327B5C" w:rsidRPr="007F3E26" w:rsidRDefault="00327B5C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33D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б) для слабовидящих: </w:t>
      </w:r>
    </w:p>
    <w:p w:rsidR="006B533D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-обеспечивается индивидуальное равномерное освещение не менее 300 люкс; </w:t>
      </w:r>
    </w:p>
    <w:p w:rsidR="00217A45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-поступающим для выполнения задания при необходимости предоставляется увеличивающее устройство; задания для выполнения, а также инструкция о порядке проведения вступительных испытаний оформляются увеличенным шрифтом;</w:t>
      </w:r>
    </w:p>
    <w:p w:rsidR="00327B5C" w:rsidRPr="007F3E26" w:rsidRDefault="00327B5C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B5C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в) для глухих и слабослышащих: </w:t>
      </w:r>
    </w:p>
    <w:p w:rsidR="00217A45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-обеспечивается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327B5C" w:rsidRPr="007F3E26" w:rsidRDefault="00327B5C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A45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327B5C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6B533D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 xml:space="preserve">-письменные задания выполняются на компьютере со специализированным программным обеспечением или надиктовываются ассистенту; </w:t>
      </w:r>
    </w:p>
    <w:p w:rsidR="00281A4B" w:rsidRPr="007F3E26" w:rsidRDefault="006F6A4E" w:rsidP="00327B5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E26">
        <w:rPr>
          <w:rFonts w:ascii="Times New Roman" w:hAnsi="Times New Roman" w:cs="Times New Roman"/>
          <w:sz w:val="28"/>
          <w:szCs w:val="28"/>
        </w:rPr>
        <w:t>-по желанию поступающих все вступительные испытания могут проводиться в устной форме.</w:t>
      </w:r>
    </w:p>
    <w:sectPr w:rsidR="00281A4B" w:rsidRPr="007F3E26" w:rsidSect="007F3E2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4E5"/>
    <w:multiLevelType w:val="multilevel"/>
    <w:tmpl w:val="D72E99E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"/>
      <w:lvlJc w:val="left"/>
      <w:pPr>
        <w:ind w:left="1444" w:hanging="375"/>
      </w:pPr>
    </w:lvl>
    <w:lvl w:ilvl="2">
      <w:start w:val="1"/>
      <w:numFmt w:val="decimal"/>
      <w:isLgl/>
      <w:lvlText w:val="%1.%2.%3"/>
      <w:lvlJc w:val="left"/>
      <w:pPr>
        <w:ind w:left="2149" w:hanging="720"/>
      </w:pPr>
    </w:lvl>
    <w:lvl w:ilvl="3">
      <w:start w:val="1"/>
      <w:numFmt w:val="decimal"/>
      <w:isLgl/>
      <w:lvlText w:val="%1.%2.%3.%4"/>
      <w:lvlJc w:val="left"/>
      <w:pPr>
        <w:ind w:left="2869" w:hanging="1080"/>
      </w:pPr>
    </w:lvl>
    <w:lvl w:ilvl="4">
      <w:start w:val="1"/>
      <w:numFmt w:val="decimal"/>
      <w:isLgl/>
      <w:lvlText w:val="%1.%2.%3.%4.%5"/>
      <w:lvlJc w:val="left"/>
      <w:pPr>
        <w:ind w:left="3229" w:hanging="1080"/>
      </w:pPr>
    </w:lvl>
    <w:lvl w:ilvl="5">
      <w:start w:val="1"/>
      <w:numFmt w:val="decimal"/>
      <w:isLgl/>
      <w:lvlText w:val="%1.%2.%3.%4.%5.%6"/>
      <w:lvlJc w:val="left"/>
      <w:pPr>
        <w:ind w:left="3949" w:hanging="1440"/>
      </w:pPr>
    </w:lvl>
    <w:lvl w:ilvl="6">
      <w:start w:val="1"/>
      <w:numFmt w:val="decimal"/>
      <w:isLgl/>
      <w:lvlText w:val="%1.%2.%3.%4.%5.%6.%7"/>
      <w:lvlJc w:val="left"/>
      <w:pPr>
        <w:ind w:left="4309" w:hanging="1440"/>
      </w:p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</w:lvl>
  </w:abstractNum>
  <w:abstractNum w:abstractNumId="1" w15:restartNumberingAfterBreak="0">
    <w:nsid w:val="7F471866"/>
    <w:multiLevelType w:val="hybridMultilevel"/>
    <w:tmpl w:val="3CAE5830"/>
    <w:lvl w:ilvl="0" w:tplc="A5C86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4E"/>
    <w:rsid w:val="00025968"/>
    <w:rsid w:val="001126F8"/>
    <w:rsid w:val="00217A45"/>
    <w:rsid w:val="00327B5C"/>
    <w:rsid w:val="003704F4"/>
    <w:rsid w:val="003B331E"/>
    <w:rsid w:val="00431807"/>
    <w:rsid w:val="004901F1"/>
    <w:rsid w:val="005E645A"/>
    <w:rsid w:val="006B533D"/>
    <w:rsid w:val="006F6A4E"/>
    <w:rsid w:val="007D6439"/>
    <w:rsid w:val="007F3E26"/>
    <w:rsid w:val="00881D33"/>
    <w:rsid w:val="00894C3C"/>
    <w:rsid w:val="008C382C"/>
    <w:rsid w:val="00990E64"/>
    <w:rsid w:val="00A1192F"/>
    <w:rsid w:val="00A52EC6"/>
    <w:rsid w:val="00B451D5"/>
    <w:rsid w:val="00B456A8"/>
    <w:rsid w:val="00B943B6"/>
    <w:rsid w:val="00CC7EC6"/>
    <w:rsid w:val="00EE01D3"/>
    <w:rsid w:val="00F55624"/>
    <w:rsid w:val="00F66953"/>
    <w:rsid w:val="00FB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774A"/>
  <w15:docId w15:val="{167092C1-5AB2-4BE3-8FC6-FE3B4689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2C"/>
  </w:style>
  <w:style w:type="paragraph" w:styleId="2">
    <w:name w:val="heading 2"/>
    <w:basedOn w:val="a"/>
    <w:link w:val="20"/>
    <w:uiPriority w:val="9"/>
    <w:qFormat/>
    <w:rsid w:val="005E6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E645A"/>
    <w:rPr>
      <w:b/>
      <w:bCs/>
    </w:rPr>
  </w:style>
  <w:style w:type="paragraph" w:styleId="a4">
    <w:name w:val="Normal (Web)"/>
    <w:basedOn w:val="a"/>
    <w:uiPriority w:val="99"/>
    <w:semiHidden/>
    <w:unhideWhenUsed/>
    <w:rsid w:val="005E6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645A"/>
    <w:rPr>
      <w:i/>
      <w:iCs/>
    </w:rPr>
  </w:style>
  <w:style w:type="paragraph" w:styleId="a6">
    <w:name w:val="No Spacing"/>
    <w:uiPriority w:val="1"/>
    <w:qFormat/>
    <w:rsid w:val="00A1192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6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5624"/>
    <w:pPr>
      <w:ind w:left="720"/>
      <w:contextualSpacing/>
    </w:pPr>
  </w:style>
  <w:style w:type="paragraph" w:customStyle="1" w:styleId="pcenter">
    <w:name w:val="pcenter"/>
    <w:basedOn w:val="a"/>
    <w:rsid w:val="007F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6208-5347-4F42-8AD3-797B13FD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kab26</dc:creator>
  <cp:keywords/>
  <dc:description/>
  <cp:lastModifiedBy>user</cp:lastModifiedBy>
  <cp:revision>14</cp:revision>
  <cp:lastPrinted>2023-03-07T07:52:00Z</cp:lastPrinted>
  <dcterms:created xsi:type="dcterms:W3CDTF">2021-07-12T06:32:00Z</dcterms:created>
  <dcterms:modified xsi:type="dcterms:W3CDTF">2023-03-07T08:25:00Z</dcterms:modified>
</cp:coreProperties>
</file>