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48" w:rsidRDefault="004C7148" w:rsidP="004F1BB4">
      <w:pPr>
        <w:autoSpaceDE w:val="0"/>
        <w:autoSpaceDN w:val="0"/>
        <w:adjustRightInd w:val="0"/>
        <w:spacing w:after="0" w:line="240" w:lineRule="auto"/>
        <w:ind w:left="5103" w:firstLine="567"/>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Утверждаю:</w:t>
      </w:r>
    </w:p>
    <w:p w:rsidR="004C7148" w:rsidRDefault="004C7148" w:rsidP="004F1BB4">
      <w:pPr>
        <w:autoSpaceDE w:val="0"/>
        <w:autoSpaceDN w:val="0"/>
        <w:adjustRightInd w:val="0"/>
        <w:spacing w:after="0" w:line="240" w:lineRule="auto"/>
        <w:ind w:left="5103" w:firstLine="567"/>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Директор ГБП ОУ «</w:t>
      </w:r>
      <w:proofErr w:type="spellStart"/>
      <w:r>
        <w:rPr>
          <w:rFonts w:ascii="Times New Roman" w:hAnsi="Times New Roman" w:cs="Times New Roman"/>
          <w:b/>
          <w:bCs/>
          <w:color w:val="000000"/>
          <w:sz w:val="24"/>
          <w:szCs w:val="24"/>
        </w:rPr>
        <w:t>Торжокский</w:t>
      </w:r>
      <w:proofErr w:type="spellEnd"/>
      <w:r w:rsidR="004F1BB4">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педколледж</w:t>
      </w:r>
      <w:proofErr w:type="spellEnd"/>
      <w:r>
        <w:rPr>
          <w:rFonts w:ascii="Times New Roman" w:hAnsi="Times New Roman" w:cs="Times New Roman"/>
          <w:b/>
          <w:bCs/>
          <w:color w:val="000000"/>
          <w:sz w:val="24"/>
          <w:szCs w:val="24"/>
        </w:rPr>
        <w:t>»</w:t>
      </w:r>
    </w:p>
    <w:p w:rsidR="004C7148" w:rsidRDefault="004C7148" w:rsidP="004F1BB4">
      <w:pPr>
        <w:autoSpaceDE w:val="0"/>
        <w:autoSpaceDN w:val="0"/>
        <w:adjustRightInd w:val="0"/>
        <w:spacing w:after="0" w:line="240" w:lineRule="auto"/>
        <w:ind w:left="5103" w:firstLine="567"/>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 О.Н.Иванова</w:t>
      </w:r>
      <w:r>
        <w:rPr>
          <w:rFonts w:ascii="Times New Roman" w:hAnsi="Times New Roman" w:cs="Times New Roman"/>
          <w:b/>
          <w:bCs/>
          <w:color w:val="000000"/>
          <w:sz w:val="24"/>
          <w:szCs w:val="24"/>
        </w:rPr>
        <w:br/>
        <w:t>«___»______2021 г.</w:t>
      </w: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ОТЧЕТ </w:t>
      </w: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ОСАМООБСЛЕДОВАНИИ ГОСУДАРСТВЕННОГО БЮДЖЕТНОГО ОБРАЗОВАТЕЛЬНОГО УЧРЕЖДЕНИЯ «ТОРЖОКСКИЙ ПЕДАГОГИЧЕСКИЙ КОЛЛЕДЖ ИМ. Ф.В.БАДЮЛИНН» </w:t>
      </w: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4C7148" w:rsidRDefault="004C7148"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F945E2" w:rsidRPr="00106533" w:rsidRDefault="00F945E2"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ВВЕДЕНИЕ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roofErr w:type="gramStart"/>
      <w:r w:rsidRPr="00106533">
        <w:rPr>
          <w:rFonts w:ascii="Times New Roman" w:hAnsi="Times New Roman" w:cs="Times New Roman"/>
          <w:color w:val="000000"/>
          <w:sz w:val="24"/>
          <w:szCs w:val="24"/>
        </w:rPr>
        <w:t>В соответствии с пунктом 3 части 2 статьи 29 Федерального закона от</w:t>
      </w:r>
      <w:r w:rsidR="004F1BB4">
        <w:rPr>
          <w:rFonts w:ascii="Times New Roman" w:hAnsi="Times New Roman" w:cs="Times New Roman"/>
          <w:color w:val="000000"/>
          <w:sz w:val="24"/>
          <w:szCs w:val="24"/>
        </w:rPr>
        <w:t xml:space="preserve"> </w:t>
      </w:r>
      <w:r w:rsidRPr="00106533">
        <w:rPr>
          <w:rFonts w:ascii="Times New Roman" w:hAnsi="Times New Roman" w:cs="Times New Roman"/>
          <w:color w:val="000000"/>
          <w:sz w:val="24"/>
          <w:szCs w:val="24"/>
        </w:rPr>
        <w:t xml:space="preserve">29.12.2012 г. № 273-ФЗ «Об образовании в Российской Федерации», ПриказаМинистерства образования и науки Российской Федерации от 14.06.2013 г№462 «Об утверждении Порядка проведения </w:t>
      </w:r>
      <w:proofErr w:type="spellStart"/>
      <w:r w:rsidRPr="00106533">
        <w:rPr>
          <w:rFonts w:ascii="Times New Roman" w:hAnsi="Times New Roman" w:cs="Times New Roman"/>
          <w:color w:val="000000"/>
          <w:sz w:val="24"/>
          <w:szCs w:val="24"/>
        </w:rPr>
        <w:t>самообследования</w:t>
      </w:r>
      <w:proofErr w:type="spellEnd"/>
      <w:r w:rsidRPr="00106533">
        <w:rPr>
          <w:rFonts w:ascii="Times New Roman" w:hAnsi="Times New Roman" w:cs="Times New Roman"/>
          <w:color w:val="000000"/>
          <w:sz w:val="24"/>
          <w:szCs w:val="24"/>
        </w:rPr>
        <w:t xml:space="preserve"> образовательной организацией» (с изменениями и дополнения от 14.02.2017 г.),</w:t>
      </w:r>
      <w:r w:rsidR="004F1BB4">
        <w:rPr>
          <w:rFonts w:ascii="Times New Roman" w:hAnsi="Times New Roman" w:cs="Times New Roman"/>
          <w:color w:val="000000"/>
          <w:sz w:val="24"/>
          <w:szCs w:val="24"/>
        </w:rPr>
        <w:t xml:space="preserve"> </w:t>
      </w:r>
      <w:r w:rsidRPr="00106533">
        <w:rPr>
          <w:rFonts w:ascii="Times New Roman" w:hAnsi="Times New Roman" w:cs="Times New Roman"/>
          <w:color w:val="000000"/>
          <w:sz w:val="24"/>
          <w:szCs w:val="24"/>
        </w:rPr>
        <w:t>Приказа Министерства образования и науки РФ от 10 декабря 2013 г. №1324«Об утверждении показателей деятельности</w:t>
      </w:r>
      <w:proofErr w:type="gramEnd"/>
      <w:r w:rsidRPr="00106533">
        <w:rPr>
          <w:rFonts w:ascii="Times New Roman" w:hAnsi="Times New Roman" w:cs="Times New Roman"/>
          <w:color w:val="000000"/>
          <w:sz w:val="24"/>
          <w:szCs w:val="24"/>
        </w:rPr>
        <w:t xml:space="preserve"> </w:t>
      </w:r>
      <w:proofErr w:type="gramStart"/>
      <w:r w:rsidRPr="00106533">
        <w:rPr>
          <w:rFonts w:ascii="Times New Roman" w:hAnsi="Times New Roman" w:cs="Times New Roman"/>
          <w:color w:val="000000"/>
          <w:sz w:val="24"/>
          <w:szCs w:val="24"/>
        </w:rPr>
        <w:t>образовательной организации,</w:t>
      </w:r>
      <w:r w:rsidR="004F1BB4">
        <w:rPr>
          <w:rFonts w:ascii="Times New Roman" w:hAnsi="Times New Roman" w:cs="Times New Roman"/>
          <w:color w:val="000000"/>
          <w:sz w:val="24"/>
          <w:szCs w:val="24"/>
        </w:rPr>
        <w:t xml:space="preserve"> </w:t>
      </w:r>
      <w:r w:rsidRPr="00106533">
        <w:rPr>
          <w:rFonts w:ascii="Times New Roman" w:hAnsi="Times New Roman" w:cs="Times New Roman"/>
          <w:color w:val="000000"/>
          <w:sz w:val="24"/>
          <w:szCs w:val="24"/>
        </w:rPr>
        <w:t xml:space="preserve">подлежащей </w:t>
      </w:r>
      <w:proofErr w:type="spellStart"/>
      <w:r w:rsidRPr="00106533">
        <w:rPr>
          <w:rFonts w:ascii="Times New Roman" w:hAnsi="Times New Roman" w:cs="Times New Roman"/>
          <w:color w:val="000000"/>
          <w:sz w:val="24"/>
          <w:szCs w:val="24"/>
        </w:rPr>
        <w:t>самообследованию</w:t>
      </w:r>
      <w:proofErr w:type="spellEnd"/>
      <w:r w:rsidRPr="00106533">
        <w:rPr>
          <w:rFonts w:ascii="Times New Roman" w:hAnsi="Times New Roman" w:cs="Times New Roman"/>
          <w:color w:val="000000"/>
          <w:sz w:val="24"/>
          <w:szCs w:val="24"/>
        </w:rPr>
        <w:t xml:space="preserve">» (с изменениями и дополнениями, утвержденными приказом Министерства образования и науки РФ от 15.02.2017 г. №136), Приказа директора ГБП ОУ «Тверской педагогический колледж» от 9.03.2021 г. № 10-о §2 «О проведении процедуры </w:t>
      </w:r>
      <w:proofErr w:type="spellStart"/>
      <w:r w:rsidRPr="00106533">
        <w:rPr>
          <w:rFonts w:ascii="Times New Roman" w:hAnsi="Times New Roman" w:cs="Times New Roman"/>
          <w:color w:val="000000"/>
          <w:sz w:val="24"/>
          <w:szCs w:val="24"/>
        </w:rPr>
        <w:t>самообследования</w:t>
      </w:r>
      <w:proofErr w:type="spellEnd"/>
      <w:r w:rsidRPr="00106533">
        <w:rPr>
          <w:rFonts w:ascii="Times New Roman" w:hAnsi="Times New Roman" w:cs="Times New Roman"/>
          <w:color w:val="000000"/>
          <w:sz w:val="24"/>
          <w:szCs w:val="24"/>
        </w:rPr>
        <w:t xml:space="preserve"> государственного бюджетного профессионального образовательного учреждения «Тверской педагогический колледж», в колледже проведено </w:t>
      </w:r>
      <w:proofErr w:type="spellStart"/>
      <w:r w:rsidRPr="00106533">
        <w:rPr>
          <w:rFonts w:ascii="Times New Roman" w:hAnsi="Times New Roman" w:cs="Times New Roman"/>
          <w:color w:val="000000"/>
          <w:sz w:val="24"/>
          <w:szCs w:val="24"/>
        </w:rPr>
        <w:t>самообследование</w:t>
      </w:r>
      <w:proofErr w:type="spellEnd"/>
      <w:r w:rsidRPr="00106533">
        <w:rPr>
          <w:rFonts w:ascii="Times New Roman" w:hAnsi="Times New Roman" w:cs="Times New Roman"/>
          <w:color w:val="000000"/>
          <w:sz w:val="24"/>
          <w:szCs w:val="24"/>
        </w:rPr>
        <w:t>.</w:t>
      </w:r>
      <w:proofErr w:type="gramEnd"/>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Целями проведения </w:t>
      </w:r>
      <w:proofErr w:type="spellStart"/>
      <w:r w:rsidRPr="00106533">
        <w:rPr>
          <w:rFonts w:ascii="Times New Roman" w:hAnsi="Times New Roman" w:cs="Times New Roman"/>
          <w:color w:val="000000"/>
          <w:sz w:val="24"/>
          <w:szCs w:val="24"/>
        </w:rPr>
        <w:t>самообследования</w:t>
      </w:r>
      <w:proofErr w:type="spellEnd"/>
      <w:r w:rsidRPr="00106533">
        <w:rPr>
          <w:rFonts w:ascii="Times New Roman" w:hAnsi="Times New Roman" w:cs="Times New Roman"/>
          <w:color w:val="000000"/>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106533">
        <w:rPr>
          <w:rFonts w:ascii="Times New Roman" w:hAnsi="Times New Roman" w:cs="Times New Roman"/>
          <w:color w:val="000000"/>
          <w:sz w:val="24"/>
          <w:szCs w:val="24"/>
        </w:rPr>
        <w:t>самообследования</w:t>
      </w:r>
      <w:proofErr w:type="spellEnd"/>
      <w:r w:rsidRPr="00106533">
        <w:rPr>
          <w:rFonts w:ascii="Times New Roman" w:hAnsi="Times New Roman" w:cs="Times New Roman"/>
          <w:color w:val="000000"/>
          <w:sz w:val="24"/>
          <w:szCs w:val="24"/>
        </w:rPr>
        <w:t>.</w:t>
      </w:r>
    </w:p>
    <w:p w:rsidR="00322B11"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Рабочая группа по проведению работ по </w:t>
      </w:r>
      <w:proofErr w:type="spellStart"/>
      <w:r w:rsidRPr="00106533">
        <w:rPr>
          <w:rFonts w:ascii="Times New Roman" w:hAnsi="Times New Roman" w:cs="Times New Roman"/>
          <w:color w:val="000000"/>
          <w:sz w:val="24"/>
          <w:szCs w:val="24"/>
        </w:rPr>
        <w:t>самообследованию</w:t>
      </w:r>
      <w:proofErr w:type="spellEnd"/>
      <w:r w:rsidRPr="00106533">
        <w:rPr>
          <w:rFonts w:ascii="Times New Roman" w:hAnsi="Times New Roman" w:cs="Times New Roman"/>
          <w:color w:val="000000"/>
          <w:sz w:val="24"/>
          <w:szCs w:val="24"/>
        </w:rPr>
        <w:t xml:space="preserve">: Председатель рабочей группы: </w:t>
      </w:r>
      <w:r w:rsidR="00322B11" w:rsidRPr="00106533">
        <w:rPr>
          <w:rFonts w:ascii="Times New Roman" w:hAnsi="Times New Roman" w:cs="Times New Roman"/>
          <w:color w:val="000000"/>
          <w:sz w:val="24"/>
          <w:szCs w:val="24"/>
        </w:rPr>
        <w:t>Петрова Т.Н.</w:t>
      </w:r>
      <w:r w:rsidRPr="00106533">
        <w:rPr>
          <w:rFonts w:ascii="Times New Roman" w:hAnsi="Times New Roman" w:cs="Times New Roman"/>
          <w:color w:val="000000"/>
          <w:sz w:val="24"/>
          <w:szCs w:val="24"/>
        </w:rPr>
        <w:t xml:space="preserve">, заместитель директора по учебной работе. Члены рабочей группы: </w:t>
      </w:r>
      <w:proofErr w:type="gramStart"/>
      <w:r w:rsidR="00322B11" w:rsidRPr="00106533">
        <w:rPr>
          <w:rFonts w:ascii="Times New Roman" w:hAnsi="Times New Roman" w:cs="Times New Roman"/>
          <w:color w:val="000000"/>
          <w:sz w:val="24"/>
          <w:szCs w:val="24"/>
        </w:rPr>
        <w:t>Иванова Е.Д</w:t>
      </w:r>
      <w:r w:rsidRPr="00106533">
        <w:rPr>
          <w:rFonts w:ascii="Times New Roman" w:hAnsi="Times New Roman" w:cs="Times New Roman"/>
          <w:color w:val="000000"/>
          <w:sz w:val="24"/>
          <w:szCs w:val="24"/>
        </w:rPr>
        <w:t xml:space="preserve"> – заместитель директора по воспитательной работе; </w:t>
      </w:r>
      <w:proofErr w:type="spellStart"/>
      <w:r w:rsidR="00322B11" w:rsidRPr="00106533">
        <w:rPr>
          <w:rFonts w:ascii="Times New Roman" w:hAnsi="Times New Roman" w:cs="Times New Roman"/>
          <w:color w:val="000000"/>
          <w:sz w:val="24"/>
          <w:szCs w:val="24"/>
        </w:rPr>
        <w:t>Ильев</w:t>
      </w:r>
      <w:proofErr w:type="spellEnd"/>
      <w:r w:rsidR="00322B11" w:rsidRPr="00106533">
        <w:rPr>
          <w:rFonts w:ascii="Times New Roman" w:hAnsi="Times New Roman" w:cs="Times New Roman"/>
          <w:color w:val="000000"/>
          <w:sz w:val="24"/>
          <w:szCs w:val="24"/>
        </w:rPr>
        <w:t xml:space="preserve"> И.И</w:t>
      </w:r>
      <w:r w:rsidRPr="00106533">
        <w:rPr>
          <w:rFonts w:ascii="Times New Roman" w:hAnsi="Times New Roman" w:cs="Times New Roman"/>
          <w:color w:val="000000"/>
          <w:sz w:val="24"/>
          <w:szCs w:val="24"/>
        </w:rPr>
        <w:t xml:space="preserve">. – заместитель директора по общим вопросам; </w:t>
      </w:r>
      <w:proofErr w:type="spellStart"/>
      <w:r w:rsidR="00322B11" w:rsidRPr="00106533">
        <w:rPr>
          <w:rFonts w:ascii="Times New Roman" w:hAnsi="Times New Roman" w:cs="Times New Roman"/>
          <w:color w:val="000000"/>
          <w:sz w:val="24"/>
          <w:szCs w:val="24"/>
        </w:rPr>
        <w:t>Лунькова</w:t>
      </w:r>
      <w:proofErr w:type="spellEnd"/>
      <w:r w:rsidR="00322B11" w:rsidRPr="00106533">
        <w:rPr>
          <w:rFonts w:ascii="Times New Roman" w:hAnsi="Times New Roman" w:cs="Times New Roman"/>
          <w:color w:val="000000"/>
          <w:sz w:val="24"/>
          <w:szCs w:val="24"/>
        </w:rPr>
        <w:t xml:space="preserve"> Г.Е.</w:t>
      </w:r>
      <w:r w:rsidRPr="00106533">
        <w:rPr>
          <w:rFonts w:ascii="Times New Roman" w:hAnsi="Times New Roman" w:cs="Times New Roman"/>
          <w:color w:val="000000"/>
          <w:sz w:val="24"/>
          <w:szCs w:val="24"/>
        </w:rPr>
        <w:t xml:space="preserve">. – заведующая отделением; </w:t>
      </w:r>
      <w:r w:rsidR="00322B11" w:rsidRPr="00106533">
        <w:rPr>
          <w:rFonts w:ascii="Times New Roman" w:hAnsi="Times New Roman" w:cs="Times New Roman"/>
          <w:color w:val="000000"/>
          <w:sz w:val="24"/>
          <w:szCs w:val="24"/>
        </w:rPr>
        <w:t>Рожкова М.А</w:t>
      </w:r>
      <w:r w:rsidRPr="00106533">
        <w:rPr>
          <w:rFonts w:ascii="Times New Roman" w:hAnsi="Times New Roman" w:cs="Times New Roman"/>
          <w:color w:val="000000"/>
          <w:sz w:val="24"/>
          <w:szCs w:val="24"/>
        </w:rPr>
        <w:t xml:space="preserve"> – </w:t>
      </w:r>
      <w:r w:rsidR="00322B11" w:rsidRPr="00106533">
        <w:rPr>
          <w:rFonts w:ascii="Times New Roman" w:hAnsi="Times New Roman" w:cs="Times New Roman"/>
          <w:color w:val="000000"/>
          <w:sz w:val="24"/>
          <w:szCs w:val="24"/>
        </w:rPr>
        <w:t>методист, Воронина М.А., методист, Соколова И.А, заведующими мастерскими, Петрова Я.В.</w:t>
      </w:r>
      <w:r w:rsidRPr="00106533">
        <w:rPr>
          <w:rFonts w:ascii="Times New Roman" w:hAnsi="Times New Roman" w:cs="Times New Roman"/>
          <w:color w:val="000000"/>
          <w:sz w:val="24"/>
          <w:szCs w:val="24"/>
        </w:rPr>
        <w:t xml:space="preserve"> – главный бухгалтер; </w:t>
      </w:r>
      <w:r w:rsidR="00322B11" w:rsidRPr="00106533">
        <w:rPr>
          <w:rFonts w:ascii="Times New Roman" w:hAnsi="Times New Roman" w:cs="Times New Roman"/>
          <w:color w:val="000000"/>
          <w:sz w:val="24"/>
          <w:szCs w:val="24"/>
        </w:rPr>
        <w:t>Гончаренко В.А.</w:t>
      </w:r>
      <w:r w:rsidRPr="00106533">
        <w:rPr>
          <w:rFonts w:ascii="Times New Roman" w:hAnsi="Times New Roman" w:cs="Times New Roman"/>
          <w:color w:val="000000"/>
          <w:sz w:val="24"/>
          <w:szCs w:val="24"/>
        </w:rPr>
        <w:t xml:space="preserve"> – руководитель физического воспитания; </w:t>
      </w:r>
      <w:proofErr w:type="spellStart"/>
      <w:r w:rsidR="00322B11" w:rsidRPr="00106533">
        <w:rPr>
          <w:rFonts w:ascii="Times New Roman" w:hAnsi="Times New Roman" w:cs="Times New Roman"/>
          <w:color w:val="000000"/>
          <w:sz w:val="24"/>
          <w:szCs w:val="24"/>
        </w:rPr>
        <w:t>Нахалбаев</w:t>
      </w:r>
      <w:proofErr w:type="spellEnd"/>
      <w:r w:rsidR="00322B11" w:rsidRPr="00106533">
        <w:rPr>
          <w:rFonts w:ascii="Times New Roman" w:hAnsi="Times New Roman" w:cs="Times New Roman"/>
          <w:color w:val="000000"/>
          <w:sz w:val="24"/>
          <w:szCs w:val="24"/>
        </w:rPr>
        <w:t xml:space="preserve"> О.И.</w:t>
      </w:r>
      <w:r w:rsidRPr="00106533">
        <w:rPr>
          <w:rFonts w:ascii="Times New Roman" w:hAnsi="Times New Roman" w:cs="Times New Roman"/>
          <w:color w:val="000000"/>
          <w:sz w:val="24"/>
          <w:szCs w:val="24"/>
        </w:rPr>
        <w:t xml:space="preserve"> – </w:t>
      </w:r>
      <w:proofErr w:type="spellStart"/>
      <w:r w:rsidRPr="00106533">
        <w:rPr>
          <w:rFonts w:ascii="Times New Roman" w:hAnsi="Times New Roman" w:cs="Times New Roman"/>
          <w:color w:val="000000"/>
          <w:sz w:val="24"/>
          <w:szCs w:val="24"/>
        </w:rPr>
        <w:t>инженер-электроник</w:t>
      </w:r>
      <w:proofErr w:type="spellEnd"/>
      <w:r w:rsidRPr="00106533">
        <w:rPr>
          <w:rFonts w:ascii="Times New Roman" w:hAnsi="Times New Roman" w:cs="Times New Roman"/>
          <w:color w:val="000000"/>
          <w:sz w:val="24"/>
          <w:szCs w:val="24"/>
        </w:rPr>
        <w:t xml:space="preserve">, </w:t>
      </w:r>
      <w:r w:rsidR="00322B11" w:rsidRPr="00106533">
        <w:rPr>
          <w:rFonts w:ascii="Times New Roman" w:hAnsi="Times New Roman" w:cs="Times New Roman"/>
          <w:color w:val="000000"/>
          <w:sz w:val="24"/>
          <w:szCs w:val="24"/>
        </w:rPr>
        <w:t>Авдеева Е.Н.</w:t>
      </w:r>
      <w:r w:rsidR="004F1BB4" w:rsidRPr="004F1BB4">
        <w:rPr>
          <w:rFonts w:ascii="Times New Roman" w:hAnsi="Times New Roman" w:cs="Times New Roman"/>
          <w:color w:val="000000"/>
          <w:sz w:val="24"/>
          <w:szCs w:val="24"/>
        </w:rPr>
        <w:t xml:space="preserve"> </w:t>
      </w:r>
      <w:r w:rsidR="004F1BB4" w:rsidRPr="00106533">
        <w:rPr>
          <w:rFonts w:ascii="Times New Roman" w:hAnsi="Times New Roman" w:cs="Times New Roman"/>
          <w:color w:val="000000"/>
          <w:sz w:val="24"/>
          <w:szCs w:val="24"/>
        </w:rPr>
        <w:t>–</w:t>
      </w:r>
      <w:r w:rsidR="00322B11" w:rsidRPr="00106533">
        <w:rPr>
          <w:rFonts w:ascii="Times New Roman" w:hAnsi="Times New Roman" w:cs="Times New Roman"/>
          <w:color w:val="000000"/>
          <w:sz w:val="24"/>
          <w:szCs w:val="24"/>
        </w:rPr>
        <w:t>програ</w:t>
      </w:r>
      <w:r w:rsidR="004F1BB4">
        <w:rPr>
          <w:rFonts w:ascii="Times New Roman" w:hAnsi="Times New Roman" w:cs="Times New Roman"/>
          <w:color w:val="000000"/>
          <w:sz w:val="24"/>
          <w:szCs w:val="24"/>
        </w:rPr>
        <w:t>м</w:t>
      </w:r>
      <w:r w:rsidR="00322B11" w:rsidRPr="00106533">
        <w:rPr>
          <w:rFonts w:ascii="Times New Roman" w:hAnsi="Times New Roman" w:cs="Times New Roman"/>
          <w:color w:val="000000"/>
          <w:sz w:val="24"/>
          <w:szCs w:val="24"/>
        </w:rPr>
        <w:t>мист.</w:t>
      </w:r>
      <w:proofErr w:type="gramEnd"/>
      <w:r w:rsidRPr="00106533">
        <w:rPr>
          <w:rFonts w:ascii="Times New Roman" w:hAnsi="Times New Roman" w:cs="Times New Roman"/>
          <w:color w:val="000000"/>
          <w:sz w:val="24"/>
          <w:szCs w:val="24"/>
        </w:rPr>
        <w:t xml:space="preserve"> Члены рабочей группы провели </w:t>
      </w:r>
      <w:proofErr w:type="spellStart"/>
      <w:r w:rsidRPr="00106533">
        <w:rPr>
          <w:rFonts w:ascii="Times New Roman" w:hAnsi="Times New Roman" w:cs="Times New Roman"/>
          <w:color w:val="000000"/>
          <w:sz w:val="24"/>
          <w:szCs w:val="24"/>
        </w:rPr>
        <w:t>самообследование</w:t>
      </w:r>
      <w:proofErr w:type="spellEnd"/>
      <w:r w:rsidRPr="00106533">
        <w:rPr>
          <w:rFonts w:ascii="Times New Roman" w:hAnsi="Times New Roman" w:cs="Times New Roman"/>
          <w:color w:val="000000"/>
          <w:sz w:val="24"/>
          <w:szCs w:val="24"/>
        </w:rPr>
        <w:t xml:space="preserve"> в части касающейся. </w:t>
      </w:r>
    </w:p>
    <w:p w:rsidR="00F945E2" w:rsidRPr="00106533" w:rsidRDefault="00322B11"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В </w:t>
      </w:r>
      <w:r w:rsidR="00F945E2" w:rsidRPr="00106533">
        <w:rPr>
          <w:rFonts w:ascii="Times New Roman" w:hAnsi="Times New Roman" w:cs="Times New Roman"/>
          <w:color w:val="000000"/>
          <w:sz w:val="24"/>
          <w:szCs w:val="24"/>
        </w:rPr>
        <w:t xml:space="preserve">процессе </w:t>
      </w:r>
      <w:proofErr w:type="spellStart"/>
      <w:r w:rsidR="00F945E2" w:rsidRPr="00106533">
        <w:rPr>
          <w:rFonts w:ascii="Times New Roman" w:hAnsi="Times New Roman" w:cs="Times New Roman"/>
          <w:color w:val="000000"/>
          <w:sz w:val="24"/>
          <w:szCs w:val="24"/>
        </w:rPr>
        <w:t>самообследования</w:t>
      </w:r>
      <w:proofErr w:type="spellEnd"/>
      <w:r w:rsidR="00F945E2" w:rsidRPr="00106533">
        <w:rPr>
          <w:rFonts w:ascii="Times New Roman" w:hAnsi="Times New Roman" w:cs="Times New Roman"/>
          <w:color w:val="000000"/>
          <w:sz w:val="24"/>
          <w:szCs w:val="24"/>
        </w:rPr>
        <w:t xml:space="preserve"> проведена оценка организационно- правового обеспечения образовательной деятельности; системы управления колледжа; структуры подготовки обучающихся; содержание подготовки специалистов; качества подготовки выпускников, кадрового обеспечения, учебно-методического обеспечения, библиотечно-информационного обеспечения, материально-технической базы; сделано заключение и общие выводы, а также произведен анализ показателей деятельности организации согласно утвержденным приложениям к Приказу Министерства образования и науки РФ от 10 декабря 2013 г. №1324. Результаты </w:t>
      </w:r>
      <w:proofErr w:type="spellStart"/>
      <w:r w:rsidR="00F945E2" w:rsidRPr="00106533">
        <w:rPr>
          <w:rFonts w:ascii="Times New Roman" w:hAnsi="Times New Roman" w:cs="Times New Roman"/>
          <w:color w:val="000000"/>
          <w:sz w:val="24"/>
          <w:szCs w:val="24"/>
        </w:rPr>
        <w:t>самообследования</w:t>
      </w:r>
      <w:proofErr w:type="spellEnd"/>
      <w:r w:rsidR="00F945E2" w:rsidRPr="00106533">
        <w:rPr>
          <w:rFonts w:ascii="Times New Roman" w:hAnsi="Times New Roman" w:cs="Times New Roman"/>
          <w:color w:val="000000"/>
          <w:sz w:val="24"/>
          <w:szCs w:val="24"/>
        </w:rPr>
        <w:t xml:space="preserve"> оформлены в виде отчета, который включает в себя аналитическую часть и результаты анализа показателей деятельности по состоянию на 1 апреля 2021 года. Отчетным периодом является предшествующий </w:t>
      </w:r>
      <w:proofErr w:type="spellStart"/>
      <w:r w:rsidR="00F945E2" w:rsidRPr="00106533">
        <w:rPr>
          <w:rFonts w:ascii="Times New Roman" w:hAnsi="Times New Roman" w:cs="Times New Roman"/>
          <w:color w:val="000000"/>
          <w:sz w:val="24"/>
          <w:szCs w:val="24"/>
        </w:rPr>
        <w:t>самообследованию</w:t>
      </w:r>
      <w:proofErr w:type="spellEnd"/>
      <w:r w:rsidR="00F945E2" w:rsidRPr="00106533">
        <w:rPr>
          <w:rFonts w:ascii="Times New Roman" w:hAnsi="Times New Roman" w:cs="Times New Roman"/>
          <w:color w:val="000000"/>
          <w:sz w:val="24"/>
          <w:szCs w:val="24"/>
        </w:rPr>
        <w:t xml:space="preserve"> календарный год.</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F945E2" w:rsidRPr="00106533" w:rsidRDefault="00F945E2"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1. ОРГАНИЗАЦИОННО-ПРАВОВОЕ ОБЕСПЕЧЕНИЕ ОБРАЗОВАТЕЛЬНОЙ ДЕЯТЕЛЬНОСТИ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Краткая историческая справка:</w:t>
      </w:r>
    </w:p>
    <w:p w:rsidR="00F945E2" w:rsidRPr="00106533" w:rsidRDefault="00F945E2" w:rsidP="00106533">
      <w:pPr>
        <w:spacing w:before="12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Учебное заведение создано 23 сентября (по старому стилю) 1871 года как земская учительская школа по решению Земства. Этим же решением определялся не только статус школы, но и её финансовое обеспечение. Подход к созданию учебного заведения был комплексный – от отвода </w:t>
      </w:r>
      <w:r w:rsidRPr="00106533">
        <w:rPr>
          <w:rFonts w:ascii="Times New Roman" w:hAnsi="Times New Roman" w:cs="Times New Roman"/>
          <w:sz w:val="24"/>
          <w:szCs w:val="24"/>
        </w:rPr>
        <w:lastRenderedPageBreak/>
        <w:t>земли и строительства, до создания базы практики, учебно-методического оснащения, комплектования, как кадрами, так и обучающимися. Школа – один из первых примеров участия общества в управлении образованием.</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1873 году земская школа была передана в ведение государства, преобразована указом императора в </w:t>
      </w:r>
      <w:proofErr w:type="spellStart"/>
      <w:r w:rsidRPr="00106533">
        <w:rPr>
          <w:rFonts w:ascii="Times New Roman" w:hAnsi="Times New Roman" w:cs="Times New Roman"/>
          <w:sz w:val="24"/>
          <w:szCs w:val="24"/>
        </w:rPr>
        <w:t>Новоторжскую</w:t>
      </w:r>
      <w:proofErr w:type="spellEnd"/>
      <w:r w:rsidRPr="00106533">
        <w:rPr>
          <w:rFonts w:ascii="Times New Roman" w:hAnsi="Times New Roman" w:cs="Times New Roman"/>
          <w:sz w:val="24"/>
          <w:szCs w:val="24"/>
        </w:rPr>
        <w:t xml:space="preserve"> учительскую семинарию и подчинена Министерству народного образования. После преобразования государственный контроль за учебным заведением был усилен, хотя сохранялся попечительский совет и общество имело возможность воздействовать на образовательный процесс. Контроль был не только со стороны государственной власти, но и со стороны властей церковных – прежде всего уездных и губернских. Но при этом семинария была хорошо оснащена материально: учебное здание с церковью, опытная школа, где проводили первые уроки будущие учителя, сад и огород при семинарии, помещения для жизни обучающихся (как бы мы сейчас сказали «общежитие»: спальни, столовая), корпуса для педагогов (предоставлялось жильё бесплатно, так же, как и кухарка, и няня для детей, заработная плата педагогов была высокой); поощрялись научные и методические поиски и исследования; педагогами семинарии были созданы учебники (по русскому языку, чтению, естествознанию, истории, обучению грамоте, письму и так далее), которые использовались в аналогичных учебных заведениях Российской империи, были удостоены премий на конкурсах педагогической литературы им.Петра Великого. По учебникам семинарии шло обучение грамоте по всей России и после 1917 года (до 26 – 29 гг. – «Букварь» Флерова). Таким образом, к 1917 году семинария была одним из передовых (в методическом и образовательном плане) учебных заведений России.</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После </w:t>
      </w:r>
      <w:smartTag w:uri="urn:schemas-microsoft-com:office:smarttags" w:element="metricconverter">
        <w:smartTagPr>
          <w:attr w:name="ProductID" w:val="1917 г"/>
        </w:smartTagPr>
        <w:r w:rsidRPr="00106533">
          <w:rPr>
            <w:rFonts w:ascii="Times New Roman" w:hAnsi="Times New Roman" w:cs="Times New Roman"/>
            <w:sz w:val="24"/>
            <w:szCs w:val="24"/>
          </w:rPr>
          <w:t>1917 г</w:t>
        </w:r>
      </w:smartTag>
      <w:r w:rsidRPr="00106533">
        <w:rPr>
          <w:rFonts w:ascii="Times New Roman" w:hAnsi="Times New Roman" w:cs="Times New Roman"/>
          <w:sz w:val="24"/>
          <w:szCs w:val="24"/>
        </w:rPr>
        <w:t xml:space="preserve">. семинария была закрыта, но не разгромлена и не разграблена – в этом заслуга </w:t>
      </w:r>
      <w:proofErr w:type="spellStart"/>
      <w:r w:rsidRPr="00106533">
        <w:rPr>
          <w:rFonts w:ascii="Times New Roman" w:hAnsi="Times New Roman" w:cs="Times New Roman"/>
          <w:sz w:val="24"/>
          <w:szCs w:val="24"/>
        </w:rPr>
        <w:t>Ф.В.Бадюлина</w:t>
      </w:r>
      <w:proofErr w:type="spellEnd"/>
      <w:r w:rsidRPr="00106533">
        <w:rPr>
          <w:rFonts w:ascii="Times New Roman" w:hAnsi="Times New Roman" w:cs="Times New Roman"/>
          <w:sz w:val="24"/>
          <w:szCs w:val="24"/>
        </w:rPr>
        <w:t xml:space="preserve"> – первого начальника губернского отдела образования после 1917г. Семинария переименована в постоянные педагогические курсы для ускоренной подготовки учителей для ликвидации неграмотности.</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1920 году курсы переименованы в педагогический техникум (педагогический и техникум – сочетание довольно странное), так как стало ясно, что только курсами образование губернии не поднимешь. Нужно сказать, что здание, библиотека, дома для учителей, участок, опытная школа были сохранены, как и основной состав педагогов, а из домовой церкви сделали актовый зал. Изменились образовательные программы: стали готовить учителей не только начальной школы, но и физической культуры, воспитателей. Кадры педагогов подбирал губернский орган управления образованием. Уровень подготовки выпускников был высоким: высокий конкурс, престижность профессии, хорошая материальная и учебная база, высокопрофессиональный с прочными традициями коллектив. Перед образованием губернии вставала и проблема нехватки педагогических кадров – тогда с помощью </w:t>
      </w:r>
      <w:proofErr w:type="spellStart"/>
      <w:r w:rsidRPr="00106533">
        <w:rPr>
          <w:rFonts w:ascii="Times New Roman" w:hAnsi="Times New Roman" w:cs="Times New Roman"/>
          <w:sz w:val="24"/>
          <w:szCs w:val="24"/>
        </w:rPr>
        <w:t>Торжокского</w:t>
      </w:r>
      <w:proofErr w:type="spellEnd"/>
      <w:r w:rsidRPr="00106533">
        <w:rPr>
          <w:rFonts w:ascii="Times New Roman" w:hAnsi="Times New Roman" w:cs="Times New Roman"/>
          <w:sz w:val="24"/>
          <w:szCs w:val="24"/>
        </w:rPr>
        <w:t xml:space="preserve"> педагогического техникума открывались педагогические училища в Бежецке, Ржеве, Лихославле, Старице, В.Волочке, Бологое, они решали задачу подготовки кадров в связи с очередной демографической волной, затем закрывались, через некоторое время 20-25 лет – открывались. (Последний раз в 1989-1991г.) В известном смысле средние педагогические учебные заведения области – это ветви и новые побеги </w:t>
      </w:r>
      <w:proofErr w:type="spellStart"/>
      <w:r w:rsidRPr="00106533">
        <w:rPr>
          <w:rFonts w:ascii="Times New Roman" w:hAnsi="Times New Roman" w:cs="Times New Roman"/>
          <w:sz w:val="24"/>
          <w:szCs w:val="24"/>
        </w:rPr>
        <w:t>Торжокской</w:t>
      </w:r>
      <w:proofErr w:type="spellEnd"/>
      <w:r w:rsidRPr="00106533">
        <w:rPr>
          <w:rFonts w:ascii="Times New Roman" w:hAnsi="Times New Roman" w:cs="Times New Roman"/>
          <w:sz w:val="24"/>
          <w:szCs w:val="24"/>
        </w:rPr>
        <w:t xml:space="preserve"> учительской семинарии – техникума – училища – колледжа.</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предвоенные годы техникум был вновь переименован – в педагогическое училище (а имя </w:t>
      </w:r>
      <w:proofErr w:type="spellStart"/>
      <w:r w:rsidRPr="00106533">
        <w:rPr>
          <w:rFonts w:ascii="Times New Roman" w:hAnsi="Times New Roman" w:cs="Times New Roman"/>
          <w:sz w:val="24"/>
          <w:szCs w:val="24"/>
        </w:rPr>
        <w:t>Ф.В.Бадюлина</w:t>
      </w:r>
      <w:proofErr w:type="spellEnd"/>
      <w:r w:rsidRPr="00106533">
        <w:rPr>
          <w:rFonts w:ascii="Times New Roman" w:hAnsi="Times New Roman" w:cs="Times New Roman"/>
          <w:sz w:val="24"/>
          <w:szCs w:val="24"/>
        </w:rPr>
        <w:t xml:space="preserve"> было ему присвоено сразу после гибели </w:t>
      </w:r>
      <w:proofErr w:type="spellStart"/>
      <w:r w:rsidRPr="00106533">
        <w:rPr>
          <w:rFonts w:ascii="Times New Roman" w:hAnsi="Times New Roman" w:cs="Times New Roman"/>
          <w:sz w:val="24"/>
          <w:szCs w:val="24"/>
        </w:rPr>
        <w:t>Ф.В.Бадюлина</w:t>
      </w:r>
      <w:proofErr w:type="spellEnd"/>
      <w:r w:rsidRPr="00106533">
        <w:rPr>
          <w:rFonts w:ascii="Times New Roman" w:hAnsi="Times New Roman" w:cs="Times New Roman"/>
          <w:sz w:val="24"/>
          <w:szCs w:val="24"/>
        </w:rPr>
        <w:t xml:space="preserve"> в 1921 году). Ещё в предвоенные годы были внесены существенные изменения в учебные планы – стали готовить учителей с дополнительной подготовкой по отдельным предметам: иностранному языку (немецкому), географии, истории, биологии (естествознанию) – имея очень хорошую методическую подготовку, такие выпускники хорошо справлялись с работой в 5-7 классах (до войны именно 7 классом заканчивалась основная школа).</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период 1941-1944 годов занятия в основном здании не велись – оно было занято под госпиталь, но только в июне 1941 – январе 1942 не велась подготовка кадров для школ. </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1945 году занятия возобновились в основном здании. Училище стало готовить учителей не только для начальной, но и для неполной средней школы (1945-1954 года). Занятия велись в три смены, контингент 500-700 человек.</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С 1945 по 1987 училище имело двойную подчинённость – Министерству просвещения (отдел педагогических училищ) и областному отделу народного образования. Назначение директора, учебные планы, проверка работы, повышение квалификации педагогов, материальная база – находились в ведении Министерства просвещения, оперативное управление – в ведении </w:t>
      </w:r>
      <w:proofErr w:type="spellStart"/>
      <w:r w:rsidRPr="00106533">
        <w:rPr>
          <w:rFonts w:ascii="Times New Roman" w:hAnsi="Times New Roman" w:cs="Times New Roman"/>
          <w:sz w:val="24"/>
          <w:szCs w:val="24"/>
        </w:rPr>
        <w:t>облоно</w:t>
      </w:r>
      <w:proofErr w:type="spellEnd"/>
      <w:r w:rsidRPr="00106533">
        <w:rPr>
          <w:rFonts w:ascii="Times New Roman" w:hAnsi="Times New Roman" w:cs="Times New Roman"/>
          <w:sz w:val="24"/>
          <w:szCs w:val="24"/>
        </w:rPr>
        <w:t xml:space="preserve">. С </w:t>
      </w:r>
      <w:r w:rsidRPr="00106533">
        <w:rPr>
          <w:rFonts w:ascii="Times New Roman" w:hAnsi="Times New Roman" w:cs="Times New Roman"/>
          <w:sz w:val="24"/>
          <w:szCs w:val="24"/>
        </w:rPr>
        <w:lastRenderedPageBreak/>
        <w:t>1945 по 1959 год распределение выпускников было всесоюзное (Казахстан, Чечено-Ингушетия, Бурятия, Прибалтика, Сибирь, Дальний Восток, Коми).</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proofErr w:type="gramStart"/>
      <w:r w:rsidRPr="00106533">
        <w:rPr>
          <w:rFonts w:ascii="Times New Roman" w:hAnsi="Times New Roman" w:cs="Times New Roman"/>
          <w:sz w:val="24"/>
          <w:szCs w:val="24"/>
        </w:rPr>
        <w:t>С 1955 по 1985 шло непрерывное обновление и укрепление материальной базы: капитально отремонтирована и расширена базовая школа (16 начальных классов), построено здание общежития на 240 мест (1955 – 1960), построены мастерские для занятий по труду (1960 – 1962), построена столовая на 80 мест (1963 – 1969), построено новое здание  учебного корпуса на 1136 мест (1968 – 1971 гг.), дом для преподавателей (впервые с 1871</w:t>
      </w:r>
      <w:proofErr w:type="gramEnd"/>
      <w:r w:rsidRPr="00106533">
        <w:rPr>
          <w:rFonts w:ascii="Times New Roman" w:hAnsi="Times New Roman" w:cs="Times New Roman"/>
          <w:sz w:val="24"/>
          <w:szCs w:val="24"/>
        </w:rPr>
        <w:t xml:space="preserve"> г.), два корпуса общежитий на 340 и 360 мест (1979 – 1985). Контингент студентов составлял 900 -1000  человек на основном отделении и 400- 600 на заочном (до 1990 г.).</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период с 1960 по 1989 год педагогическое училище являлось составной частью системы повышения квалификации учителей области: курсы проходили на базе училища для учителей начальных классов, воспитателей, учителей физической культуры. Занятия вели преподаватели ИУУ и преподаватели училища (которые являлись нештатными сотрудниками ИУУ), в разные годы нештатными сотрудниками было от 5 до 26 преподавателей (4% - 18%) педагогических работников,  до  1989 года преподаватели училища регулярно читали лекции в ИУЦУ в Твери на курсах повышения квалификации, участвовали в рецензировании новых учебников и пособий. С 1990 года эта работа стала носить все более эпизодический характер. Традиции в освоении новых учебников, программ для начальной школы и ДОУ были заложены еще совместной работой  </w:t>
      </w:r>
      <w:proofErr w:type="spellStart"/>
      <w:r w:rsidRPr="00106533">
        <w:rPr>
          <w:rFonts w:ascii="Times New Roman" w:hAnsi="Times New Roman" w:cs="Times New Roman"/>
          <w:sz w:val="24"/>
          <w:szCs w:val="24"/>
        </w:rPr>
        <w:t>сД</w:t>
      </w:r>
      <w:proofErr w:type="gramStart"/>
      <w:r w:rsidRPr="00106533">
        <w:rPr>
          <w:rFonts w:ascii="Times New Roman" w:hAnsi="Times New Roman" w:cs="Times New Roman"/>
          <w:sz w:val="24"/>
          <w:szCs w:val="24"/>
        </w:rPr>
        <w:t>.Э</w:t>
      </w:r>
      <w:proofErr w:type="gramEnd"/>
      <w:r w:rsidRPr="00106533">
        <w:rPr>
          <w:rFonts w:ascii="Times New Roman" w:hAnsi="Times New Roman" w:cs="Times New Roman"/>
          <w:sz w:val="24"/>
          <w:szCs w:val="24"/>
        </w:rPr>
        <w:t>лькониным</w:t>
      </w:r>
      <w:proofErr w:type="spellEnd"/>
      <w:r w:rsidRPr="00106533">
        <w:rPr>
          <w:rFonts w:ascii="Times New Roman" w:hAnsi="Times New Roman" w:cs="Times New Roman"/>
          <w:sz w:val="24"/>
          <w:szCs w:val="24"/>
        </w:rPr>
        <w:t xml:space="preserve"> – опытно-экспериментальная площадка была в базовой школе при </w:t>
      </w:r>
      <w:proofErr w:type="spellStart"/>
      <w:r w:rsidRPr="00106533">
        <w:rPr>
          <w:rFonts w:ascii="Times New Roman" w:hAnsi="Times New Roman" w:cs="Times New Roman"/>
          <w:sz w:val="24"/>
          <w:szCs w:val="24"/>
        </w:rPr>
        <w:t>Торжокском</w:t>
      </w:r>
      <w:proofErr w:type="spellEnd"/>
      <w:r w:rsidRPr="00106533">
        <w:rPr>
          <w:rFonts w:ascii="Times New Roman" w:hAnsi="Times New Roman" w:cs="Times New Roman"/>
          <w:sz w:val="24"/>
          <w:szCs w:val="24"/>
        </w:rPr>
        <w:t xml:space="preserve"> педагогическом училище в 1960 – 1965гг, затем был переход на трехлетнее начальное обучение, начало обучения с 6 лет, введение программ обучения по </w:t>
      </w:r>
      <w:proofErr w:type="spellStart"/>
      <w:r w:rsidRPr="00106533">
        <w:rPr>
          <w:rFonts w:ascii="Times New Roman" w:hAnsi="Times New Roman" w:cs="Times New Roman"/>
          <w:sz w:val="24"/>
          <w:szCs w:val="24"/>
        </w:rPr>
        <w:t>Занкову</w:t>
      </w:r>
      <w:proofErr w:type="spellEnd"/>
      <w:r w:rsidRPr="00106533">
        <w:rPr>
          <w:rFonts w:ascii="Times New Roman" w:hAnsi="Times New Roman" w:cs="Times New Roman"/>
          <w:sz w:val="24"/>
          <w:szCs w:val="24"/>
        </w:rPr>
        <w:t>. Методическую базу осваивали преподаватели училища, а практически ее воплощение осуществляли учителя базовой школы, студенты учились работе по новым учебникам и программам еще в ходе пробной практики.</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С 1990 – 1991 гг. контакты с институтом усовершенствования  в связи с изменением экономической ситуации значительно ослабли, базовая школа стала обычной муниципальной школой.</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После открытия в 90 гг.педагогических училищ в г</w:t>
      </w:r>
      <w:proofErr w:type="gramStart"/>
      <w:r w:rsidRPr="00106533">
        <w:rPr>
          <w:rFonts w:ascii="Times New Roman" w:hAnsi="Times New Roman" w:cs="Times New Roman"/>
          <w:sz w:val="24"/>
          <w:szCs w:val="24"/>
        </w:rPr>
        <w:t>.Л</w:t>
      </w:r>
      <w:proofErr w:type="gramEnd"/>
      <w:r w:rsidRPr="00106533">
        <w:rPr>
          <w:rFonts w:ascii="Times New Roman" w:hAnsi="Times New Roman" w:cs="Times New Roman"/>
          <w:sz w:val="24"/>
          <w:szCs w:val="24"/>
        </w:rPr>
        <w:t xml:space="preserve">ихославле, </w:t>
      </w:r>
      <w:proofErr w:type="spellStart"/>
      <w:r w:rsidRPr="00106533">
        <w:rPr>
          <w:rFonts w:ascii="Times New Roman" w:hAnsi="Times New Roman" w:cs="Times New Roman"/>
          <w:sz w:val="24"/>
          <w:szCs w:val="24"/>
        </w:rPr>
        <w:t>Калазине</w:t>
      </w:r>
      <w:proofErr w:type="spellEnd"/>
      <w:r w:rsidRPr="00106533">
        <w:rPr>
          <w:rFonts w:ascii="Times New Roman" w:hAnsi="Times New Roman" w:cs="Times New Roman"/>
          <w:sz w:val="24"/>
          <w:szCs w:val="24"/>
        </w:rPr>
        <w:t>, Бежецке, перепрофилирования Калининского музыкально-педагогического училища в педагогическое и в связи с кризисом 90-х и очередной волной демографического спада контингент училища постепенно уменьшался (350 – 400 человек на очном и 400 – 200 на заочном).</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решении задач подготовки учителей для менявшейся на глазах школы и ДОУ училище шло в ногу с учебными заведениями Москвы, С.-Петербурга, Московской области: сквозные планы подготовки :училище (колледж) – вуз (с </w:t>
      </w:r>
      <w:proofErr w:type="spellStart"/>
      <w:r w:rsidRPr="00106533">
        <w:rPr>
          <w:rFonts w:ascii="Times New Roman" w:hAnsi="Times New Roman" w:cs="Times New Roman"/>
          <w:sz w:val="24"/>
          <w:szCs w:val="24"/>
        </w:rPr>
        <w:t>ТвГУ</w:t>
      </w:r>
      <w:proofErr w:type="spellEnd"/>
      <w:r w:rsidRPr="00106533">
        <w:rPr>
          <w:rFonts w:ascii="Times New Roman" w:hAnsi="Times New Roman" w:cs="Times New Roman"/>
          <w:sz w:val="24"/>
          <w:szCs w:val="24"/>
        </w:rPr>
        <w:t xml:space="preserve"> – педагогический, филологический, математический факультеты 1991 – 2000гг), введение программ дополнительной подготовки по заявкам рай- </w:t>
      </w:r>
      <w:proofErr w:type="spellStart"/>
      <w:r w:rsidRPr="00106533">
        <w:rPr>
          <w:rFonts w:ascii="Times New Roman" w:hAnsi="Times New Roman" w:cs="Times New Roman"/>
          <w:sz w:val="24"/>
          <w:szCs w:val="24"/>
        </w:rPr>
        <w:t>гороно</w:t>
      </w:r>
      <w:proofErr w:type="spellEnd"/>
      <w:r w:rsidRPr="00106533">
        <w:rPr>
          <w:rFonts w:ascii="Times New Roman" w:hAnsi="Times New Roman" w:cs="Times New Roman"/>
          <w:sz w:val="24"/>
          <w:szCs w:val="24"/>
        </w:rPr>
        <w:t xml:space="preserve"> области, освоение стандартов 1-го и 2-го поколения (1997 – 2003гг), введение новых специальностей: иностранный язык, коррекционная педагогика в начальном образовании, специальная дошкольная педагогика, русский язык и литература, участие в пилотном проекте МО  по разработке ГОСТа и освоению новой специальности СПО «Информатика» (2000 – 2005гг), введение профильного обучения. Получение статуса «Колледж» и реализация программ только повышенного уровня.</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За период с 1989 года материальная база начала улучшаться:  в 1996г – получен 1-ый компьютерный класс, затем в 2002 г. – 2-ой по президентской программе, в 2008г. сдана спортивная площадка с искусственным покрытием, в 2009 завершено строительство многофункционального </w:t>
      </w:r>
      <w:proofErr w:type="gramStart"/>
      <w:r w:rsidRPr="00106533">
        <w:rPr>
          <w:rFonts w:ascii="Times New Roman" w:hAnsi="Times New Roman" w:cs="Times New Roman"/>
          <w:sz w:val="24"/>
          <w:szCs w:val="24"/>
        </w:rPr>
        <w:t>спортивного</w:t>
      </w:r>
      <w:proofErr w:type="gramEnd"/>
      <w:r w:rsidRPr="00106533">
        <w:rPr>
          <w:rFonts w:ascii="Times New Roman" w:hAnsi="Times New Roman" w:cs="Times New Roman"/>
          <w:sz w:val="24"/>
          <w:szCs w:val="24"/>
        </w:rPr>
        <w:t xml:space="preserve"> зала, устанавливается пожарная сигнализация с системой оповещения. В 2012 году к колледжу в качестве филиала был присоединен </w:t>
      </w:r>
      <w:proofErr w:type="spellStart"/>
      <w:r w:rsidRPr="00106533">
        <w:rPr>
          <w:rFonts w:ascii="Times New Roman" w:hAnsi="Times New Roman" w:cs="Times New Roman"/>
          <w:sz w:val="24"/>
          <w:szCs w:val="24"/>
        </w:rPr>
        <w:t>Лихославльский</w:t>
      </w:r>
      <w:proofErr w:type="spellEnd"/>
      <w:r w:rsidRPr="00106533">
        <w:rPr>
          <w:rFonts w:ascii="Times New Roman" w:hAnsi="Times New Roman" w:cs="Times New Roman"/>
          <w:sz w:val="24"/>
          <w:szCs w:val="24"/>
        </w:rPr>
        <w:t xml:space="preserve"> педагогический колледж </w:t>
      </w:r>
      <w:proofErr w:type="gramStart"/>
      <w:r w:rsidRPr="00106533">
        <w:rPr>
          <w:rFonts w:ascii="Times New Roman" w:hAnsi="Times New Roman" w:cs="Times New Roman"/>
          <w:sz w:val="24"/>
          <w:szCs w:val="24"/>
        </w:rPr>
        <w:t xml:space="preserve">( </w:t>
      </w:r>
      <w:proofErr w:type="gramEnd"/>
      <w:r w:rsidRPr="00106533">
        <w:rPr>
          <w:rFonts w:ascii="Times New Roman" w:hAnsi="Times New Roman" w:cs="Times New Roman"/>
          <w:sz w:val="24"/>
          <w:szCs w:val="24"/>
        </w:rPr>
        <w:t xml:space="preserve">в настоящее время  в филиале осталась одна группа – выпуск 4 курса). В 2015году в колледж передан филиал Тверского промышленно-экономического колледжа в Торжке (бывшее училище </w:t>
      </w:r>
      <w:proofErr w:type="spellStart"/>
      <w:r w:rsidRPr="00106533">
        <w:rPr>
          <w:rFonts w:ascii="Times New Roman" w:hAnsi="Times New Roman" w:cs="Times New Roman"/>
          <w:sz w:val="24"/>
          <w:szCs w:val="24"/>
        </w:rPr>
        <w:t>золотного</w:t>
      </w:r>
      <w:proofErr w:type="spellEnd"/>
      <w:r w:rsidRPr="00106533">
        <w:rPr>
          <w:rFonts w:ascii="Times New Roman" w:hAnsi="Times New Roman" w:cs="Times New Roman"/>
          <w:sz w:val="24"/>
          <w:szCs w:val="24"/>
        </w:rPr>
        <w:t xml:space="preserve"> шитья - промыслу </w:t>
      </w:r>
      <w:proofErr w:type="spellStart"/>
      <w:r w:rsidRPr="00106533">
        <w:rPr>
          <w:rFonts w:ascii="Times New Roman" w:hAnsi="Times New Roman" w:cs="Times New Roman"/>
          <w:sz w:val="24"/>
          <w:szCs w:val="24"/>
        </w:rPr>
        <w:t>золотного</w:t>
      </w:r>
      <w:proofErr w:type="spellEnd"/>
      <w:r w:rsidRPr="00106533">
        <w:rPr>
          <w:rFonts w:ascii="Times New Roman" w:hAnsi="Times New Roman" w:cs="Times New Roman"/>
          <w:sz w:val="24"/>
          <w:szCs w:val="24"/>
        </w:rPr>
        <w:t xml:space="preserve"> шитья вы Торжке более 1000 лет) и на его базе создано новое отделение колледжа – Отделение </w:t>
      </w:r>
      <w:proofErr w:type="spellStart"/>
      <w:r w:rsidRPr="00106533">
        <w:rPr>
          <w:rFonts w:ascii="Times New Roman" w:hAnsi="Times New Roman" w:cs="Times New Roman"/>
          <w:sz w:val="24"/>
          <w:szCs w:val="24"/>
        </w:rPr>
        <w:t>золотного</w:t>
      </w:r>
      <w:proofErr w:type="spellEnd"/>
      <w:r w:rsidRPr="00106533">
        <w:rPr>
          <w:rFonts w:ascii="Times New Roman" w:hAnsi="Times New Roman" w:cs="Times New Roman"/>
          <w:sz w:val="24"/>
          <w:szCs w:val="24"/>
        </w:rPr>
        <w:t xml:space="preserve"> шитья и декоративно-прикладного искусства. </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За период с 2010 года в колледже были открыты новые образовательные программы – «Прикладная информатика </w:t>
      </w:r>
      <w:proofErr w:type="gramStart"/>
      <w:r w:rsidRPr="00106533">
        <w:rPr>
          <w:rFonts w:ascii="Times New Roman" w:hAnsi="Times New Roman" w:cs="Times New Roman"/>
          <w:sz w:val="24"/>
          <w:szCs w:val="24"/>
        </w:rPr>
        <w:t xml:space="preserve">( </w:t>
      </w:r>
      <w:proofErr w:type="gramEnd"/>
      <w:r w:rsidRPr="00106533">
        <w:rPr>
          <w:rFonts w:ascii="Times New Roman" w:hAnsi="Times New Roman" w:cs="Times New Roman"/>
          <w:sz w:val="24"/>
          <w:szCs w:val="24"/>
        </w:rPr>
        <w:t xml:space="preserve">по отрасли «Образование») ( 2010г), «Декоративно- прикладное искусство и народные промыслы» (2015г), начата подготовка по рабочим профессиям: швея, вышивальщица, изготовитель художественных изделий из дерева. С 2012 года на базе колледжа работает Ресурсный центр профессиональных квалификаций по отрасли «Образование», с 2016года- Базовая профессиональная образовательная организация по работе с лицами с ОВЗ и инвалидами. В рамках Федеральной и региональной программы «Доступная среда»  проведена реконструкция </w:t>
      </w:r>
      <w:r w:rsidRPr="00106533">
        <w:rPr>
          <w:rFonts w:ascii="Times New Roman" w:hAnsi="Times New Roman" w:cs="Times New Roman"/>
          <w:sz w:val="24"/>
          <w:szCs w:val="24"/>
        </w:rPr>
        <w:lastRenderedPageBreak/>
        <w:t xml:space="preserve">здания отделения </w:t>
      </w:r>
      <w:proofErr w:type="spellStart"/>
      <w:r w:rsidRPr="00106533">
        <w:rPr>
          <w:rFonts w:ascii="Times New Roman" w:hAnsi="Times New Roman" w:cs="Times New Roman"/>
          <w:sz w:val="24"/>
          <w:szCs w:val="24"/>
        </w:rPr>
        <w:t>золотного</w:t>
      </w:r>
      <w:proofErr w:type="spellEnd"/>
      <w:r w:rsidRPr="00106533">
        <w:rPr>
          <w:rFonts w:ascii="Times New Roman" w:hAnsi="Times New Roman" w:cs="Times New Roman"/>
          <w:sz w:val="24"/>
          <w:szCs w:val="24"/>
        </w:rPr>
        <w:t xml:space="preserve"> шитья и его оснащение для обеспечения доступности получения образовательных услуг лицами с различными нозологиями.</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proofErr w:type="spellStart"/>
      <w:r w:rsidRPr="00106533">
        <w:rPr>
          <w:rFonts w:ascii="Times New Roman" w:hAnsi="Times New Roman" w:cs="Times New Roman"/>
          <w:sz w:val="24"/>
          <w:szCs w:val="24"/>
        </w:rPr>
        <w:t>Торжокский</w:t>
      </w:r>
      <w:proofErr w:type="spellEnd"/>
      <w:r w:rsidRPr="00106533">
        <w:rPr>
          <w:rFonts w:ascii="Times New Roman" w:hAnsi="Times New Roman" w:cs="Times New Roman"/>
          <w:sz w:val="24"/>
          <w:szCs w:val="24"/>
        </w:rPr>
        <w:t xml:space="preserve"> педагогический колледж указом правительства СССР был награжден за  подготовку педагогических кадров для системы образования Орденом Трудового Красного знамени в 1971г.</w:t>
      </w:r>
    </w:p>
    <w:p w:rsidR="00F945E2" w:rsidRPr="00106533" w:rsidRDefault="00F945E2" w:rsidP="00106533">
      <w:pPr>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На 1 июля 2015 г. подготовлено более 23 600 специалистов для системы образования.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p>
    <w:p w:rsidR="00F945E2" w:rsidRPr="00106533" w:rsidRDefault="00F945E2" w:rsidP="00106533">
      <w:pPr>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Общая характеристика ГБП ОУ «Тверской педагогический колледж»:</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Тип: </w:t>
      </w:r>
      <w:r w:rsidRPr="00106533">
        <w:rPr>
          <w:rFonts w:ascii="Times New Roman" w:hAnsi="Times New Roman" w:cs="Times New Roman"/>
          <w:color w:val="000000"/>
          <w:sz w:val="24"/>
          <w:szCs w:val="24"/>
        </w:rPr>
        <w:t xml:space="preserve">профессиональная образовательная организация, осуществляющая образовательную деятельность по образовательным программам среднего профессионального образования и по программам профессионального обучения. </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Вид: </w:t>
      </w:r>
      <w:r w:rsidRPr="00106533">
        <w:rPr>
          <w:rFonts w:ascii="Times New Roman" w:hAnsi="Times New Roman" w:cs="Times New Roman"/>
          <w:color w:val="000000"/>
          <w:sz w:val="24"/>
          <w:szCs w:val="24"/>
        </w:rPr>
        <w:t>колледж – среднее специальное учебное заведение, реализующее основные профессиональные образовательные программы среднего профессионального образования углубленной подготовки и др.</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Статус: </w:t>
      </w:r>
      <w:r w:rsidRPr="00106533">
        <w:rPr>
          <w:rFonts w:ascii="Times New Roman" w:hAnsi="Times New Roman" w:cs="Times New Roman"/>
          <w:color w:val="000000"/>
          <w:sz w:val="24"/>
          <w:szCs w:val="24"/>
        </w:rPr>
        <w:t>юридическое лицо.</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Организационно-правовая форма: </w:t>
      </w:r>
      <w:r w:rsidRPr="00106533">
        <w:rPr>
          <w:rFonts w:ascii="Times New Roman" w:hAnsi="Times New Roman" w:cs="Times New Roman"/>
          <w:color w:val="000000"/>
          <w:sz w:val="24"/>
          <w:szCs w:val="24"/>
        </w:rPr>
        <w:t>государственное учреждение.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Полное наименование: </w:t>
      </w:r>
      <w:r w:rsidRPr="00106533">
        <w:rPr>
          <w:rFonts w:ascii="Times New Roman" w:hAnsi="Times New Roman" w:cs="Times New Roman"/>
          <w:color w:val="000000"/>
          <w:sz w:val="24"/>
          <w:szCs w:val="24"/>
        </w:rPr>
        <w:t>государственное бюджетное профессиональное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образовательное учреждение «</w:t>
      </w:r>
      <w:proofErr w:type="spellStart"/>
      <w:r w:rsidRPr="00106533">
        <w:rPr>
          <w:rFonts w:ascii="Times New Roman" w:hAnsi="Times New Roman" w:cs="Times New Roman"/>
          <w:color w:val="000000"/>
          <w:sz w:val="24"/>
          <w:szCs w:val="24"/>
        </w:rPr>
        <w:t>Торжкоский</w:t>
      </w:r>
      <w:proofErr w:type="spellEnd"/>
      <w:r w:rsidRPr="00106533">
        <w:rPr>
          <w:rFonts w:ascii="Times New Roman" w:hAnsi="Times New Roman" w:cs="Times New Roman"/>
          <w:color w:val="000000"/>
          <w:sz w:val="24"/>
          <w:szCs w:val="24"/>
        </w:rPr>
        <w:t xml:space="preserve"> педагогический колледж им. </w:t>
      </w:r>
      <w:proofErr w:type="spellStart"/>
      <w:r w:rsidRPr="00106533">
        <w:rPr>
          <w:rFonts w:ascii="Times New Roman" w:hAnsi="Times New Roman" w:cs="Times New Roman"/>
          <w:color w:val="000000"/>
          <w:sz w:val="24"/>
          <w:szCs w:val="24"/>
        </w:rPr>
        <w:t>Ф.В.Бадюлина</w:t>
      </w:r>
      <w:proofErr w:type="spellEnd"/>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Сокращенное наименование: </w:t>
      </w:r>
      <w:r w:rsidRPr="00106533">
        <w:rPr>
          <w:rFonts w:ascii="Times New Roman" w:hAnsi="Times New Roman" w:cs="Times New Roman"/>
          <w:color w:val="000000"/>
          <w:sz w:val="24"/>
          <w:szCs w:val="24"/>
        </w:rPr>
        <w:t>ГБП ОУ «</w:t>
      </w:r>
      <w:proofErr w:type="spellStart"/>
      <w:r w:rsidRPr="00106533">
        <w:rPr>
          <w:rFonts w:ascii="Times New Roman" w:hAnsi="Times New Roman" w:cs="Times New Roman"/>
          <w:color w:val="000000"/>
          <w:sz w:val="24"/>
          <w:szCs w:val="24"/>
        </w:rPr>
        <w:t>Торжокскийпедколледж</w:t>
      </w:r>
      <w:proofErr w:type="spellEnd"/>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Дата создания: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sz w:val="24"/>
          <w:szCs w:val="24"/>
        </w:rPr>
        <w:t xml:space="preserve">23 сентября 1871 года </w:t>
      </w:r>
      <w:r w:rsidRPr="00106533">
        <w:rPr>
          <w:rFonts w:ascii="Times New Roman" w:hAnsi="Times New Roman" w:cs="Times New Roman"/>
          <w:color w:val="000000"/>
          <w:sz w:val="24"/>
          <w:szCs w:val="24"/>
        </w:rPr>
        <w:t>– Историческая дата создания образовательной организации.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22.0</w:t>
      </w:r>
      <w:r w:rsidR="00C5306A" w:rsidRPr="00106533">
        <w:rPr>
          <w:rFonts w:ascii="Times New Roman" w:hAnsi="Times New Roman" w:cs="Times New Roman"/>
          <w:color w:val="000000"/>
          <w:sz w:val="24"/>
          <w:szCs w:val="24"/>
        </w:rPr>
        <w:t>7</w:t>
      </w:r>
      <w:r w:rsidRPr="00106533">
        <w:rPr>
          <w:rFonts w:ascii="Times New Roman" w:hAnsi="Times New Roman" w:cs="Times New Roman"/>
          <w:color w:val="000000"/>
          <w:sz w:val="24"/>
          <w:szCs w:val="24"/>
        </w:rPr>
        <w:t>.201</w:t>
      </w:r>
      <w:r w:rsidR="00C5306A" w:rsidRPr="00106533">
        <w:rPr>
          <w:rFonts w:ascii="Times New Roman" w:hAnsi="Times New Roman" w:cs="Times New Roman"/>
          <w:color w:val="000000"/>
          <w:sz w:val="24"/>
          <w:szCs w:val="24"/>
        </w:rPr>
        <w:t>1</w:t>
      </w:r>
      <w:r w:rsidRPr="00106533">
        <w:rPr>
          <w:rFonts w:ascii="Times New Roman" w:hAnsi="Times New Roman" w:cs="Times New Roman"/>
          <w:color w:val="000000"/>
          <w:sz w:val="24"/>
          <w:szCs w:val="24"/>
        </w:rPr>
        <w:t xml:space="preserve"> г. – Внесена соответствующая запись в ЕГРЮЛ.</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Адрес местонахождения: </w:t>
      </w:r>
      <w:r w:rsidR="00C5306A" w:rsidRPr="00106533">
        <w:rPr>
          <w:rFonts w:ascii="Times New Roman" w:hAnsi="Times New Roman" w:cs="Times New Roman"/>
          <w:color w:val="000000"/>
          <w:sz w:val="24"/>
          <w:szCs w:val="24"/>
        </w:rPr>
        <w:t>Тверская область, г.Торжок</w:t>
      </w:r>
      <w:r w:rsidRPr="00106533">
        <w:rPr>
          <w:rFonts w:ascii="Times New Roman" w:hAnsi="Times New Roman" w:cs="Times New Roman"/>
          <w:color w:val="000000"/>
          <w:sz w:val="24"/>
          <w:szCs w:val="24"/>
        </w:rPr>
        <w:t xml:space="preserve">, </w:t>
      </w:r>
      <w:r w:rsidR="00C5306A" w:rsidRPr="00106533">
        <w:rPr>
          <w:rFonts w:ascii="Times New Roman" w:hAnsi="Times New Roman" w:cs="Times New Roman"/>
          <w:color w:val="000000"/>
          <w:sz w:val="24"/>
          <w:szCs w:val="24"/>
        </w:rPr>
        <w:t>ул. Ленинградское ш.,</w:t>
      </w:r>
      <w:r w:rsidRPr="00106533">
        <w:rPr>
          <w:rFonts w:ascii="Times New Roman" w:hAnsi="Times New Roman" w:cs="Times New Roman"/>
          <w:color w:val="000000"/>
          <w:sz w:val="24"/>
          <w:szCs w:val="24"/>
        </w:rPr>
        <w:t xml:space="preserve"> дом </w:t>
      </w:r>
      <w:r w:rsidR="00C5306A" w:rsidRPr="00106533">
        <w:rPr>
          <w:rFonts w:ascii="Times New Roman" w:hAnsi="Times New Roman" w:cs="Times New Roman"/>
          <w:color w:val="000000"/>
          <w:sz w:val="24"/>
          <w:szCs w:val="24"/>
        </w:rPr>
        <w:t>19.</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Филиалы: </w:t>
      </w:r>
      <w:r w:rsidRPr="00106533">
        <w:rPr>
          <w:rFonts w:ascii="Times New Roman" w:hAnsi="Times New Roman" w:cs="Times New Roman"/>
          <w:color w:val="000000"/>
          <w:sz w:val="24"/>
          <w:szCs w:val="24"/>
        </w:rPr>
        <w:t>отсутствуют.</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Представительства: </w:t>
      </w:r>
      <w:r w:rsidRPr="00106533">
        <w:rPr>
          <w:rFonts w:ascii="Times New Roman" w:hAnsi="Times New Roman" w:cs="Times New Roman"/>
          <w:color w:val="000000"/>
          <w:sz w:val="24"/>
          <w:szCs w:val="24"/>
        </w:rPr>
        <w:t>отсутствуют.</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Почтовый адрес</w:t>
      </w:r>
      <w:r w:rsidRPr="00106533">
        <w:rPr>
          <w:rFonts w:ascii="Times New Roman" w:hAnsi="Times New Roman" w:cs="Times New Roman"/>
          <w:color w:val="000000"/>
          <w:sz w:val="24"/>
          <w:szCs w:val="24"/>
        </w:rPr>
        <w:t>: 17</w:t>
      </w:r>
      <w:r w:rsidR="00C5306A" w:rsidRPr="00106533">
        <w:rPr>
          <w:rFonts w:ascii="Times New Roman" w:hAnsi="Times New Roman" w:cs="Times New Roman"/>
          <w:color w:val="000000"/>
          <w:sz w:val="24"/>
          <w:szCs w:val="24"/>
        </w:rPr>
        <w:t>2</w:t>
      </w:r>
      <w:r w:rsidRPr="00106533">
        <w:rPr>
          <w:rFonts w:ascii="Times New Roman" w:hAnsi="Times New Roman" w:cs="Times New Roman"/>
          <w:color w:val="000000"/>
          <w:sz w:val="24"/>
          <w:szCs w:val="24"/>
        </w:rPr>
        <w:t>0</w:t>
      </w:r>
      <w:r w:rsidR="00C5306A" w:rsidRPr="00106533">
        <w:rPr>
          <w:rFonts w:ascii="Times New Roman" w:hAnsi="Times New Roman" w:cs="Times New Roman"/>
          <w:color w:val="000000"/>
          <w:sz w:val="24"/>
          <w:szCs w:val="24"/>
        </w:rPr>
        <w:t>0</w:t>
      </w:r>
      <w:r w:rsidRPr="00106533">
        <w:rPr>
          <w:rFonts w:ascii="Times New Roman" w:hAnsi="Times New Roman" w:cs="Times New Roman"/>
          <w:color w:val="000000"/>
          <w:sz w:val="24"/>
          <w:szCs w:val="24"/>
        </w:rPr>
        <w:t xml:space="preserve">3, </w:t>
      </w:r>
      <w:r w:rsidR="00C5306A" w:rsidRPr="00106533">
        <w:rPr>
          <w:rFonts w:ascii="Times New Roman" w:hAnsi="Times New Roman" w:cs="Times New Roman"/>
          <w:color w:val="000000"/>
          <w:sz w:val="24"/>
          <w:szCs w:val="24"/>
        </w:rPr>
        <w:t>Тверская область, г.Торжок, ул. Ленинградское ш., дом 19.</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Контактные телефоны:</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Приемная директора - 8(482</w:t>
      </w:r>
      <w:r w:rsidR="00C5306A" w:rsidRPr="00106533">
        <w:rPr>
          <w:rFonts w:ascii="Times New Roman" w:hAnsi="Times New Roman" w:cs="Times New Roman"/>
          <w:color w:val="000000"/>
          <w:sz w:val="24"/>
          <w:szCs w:val="24"/>
        </w:rPr>
        <w:t>51</w:t>
      </w:r>
      <w:r w:rsidRPr="00106533">
        <w:rPr>
          <w:rFonts w:ascii="Times New Roman" w:hAnsi="Times New Roman" w:cs="Times New Roman"/>
          <w:color w:val="000000"/>
          <w:sz w:val="24"/>
          <w:szCs w:val="24"/>
        </w:rPr>
        <w:t xml:space="preserve">) </w:t>
      </w:r>
      <w:r w:rsidR="00C5306A" w:rsidRPr="00106533">
        <w:rPr>
          <w:rFonts w:ascii="Times New Roman" w:hAnsi="Times New Roman" w:cs="Times New Roman"/>
          <w:color w:val="000000"/>
          <w:sz w:val="24"/>
          <w:szCs w:val="24"/>
        </w:rPr>
        <w:t>9-72-40</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Вахта - </w:t>
      </w:r>
      <w:r w:rsidR="00C5306A" w:rsidRPr="00106533">
        <w:rPr>
          <w:rFonts w:ascii="Times New Roman" w:hAnsi="Times New Roman" w:cs="Times New Roman"/>
          <w:color w:val="000000"/>
          <w:sz w:val="24"/>
          <w:szCs w:val="24"/>
        </w:rPr>
        <w:t>8(48251) 9-73-90</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Общежитие </w:t>
      </w:r>
      <w:r w:rsidR="00C5306A" w:rsidRPr="00106533">
        <w:rPr>
          <w:rFonts w:ascii="Times New Roman" w:hAnsi="Times New Roman" w:cs="Times New Roman"/>
          <w:color w:val="000000"/>
          <w:sz w:val="24"/>
          <w:szCs w:val="24"/>
        </w:rPr>
        <w:t>№2</w:t>
      </w:r>
      <w:r w:rsidRPr="00106533">
        <w:rPr>
          <w:rFonts w:ascii="Times New Roman" w:hAnsi="Times New Roman" w:cs="Times New Roman"/>
          <w:color w:val="000000"/>
          <w:sz w:val="24"/>
          <w:szCs w:val="24"/>
        </w:rPr>
        <w:t xml:space="preserve">- </w:t>
      </w:r>
      <w:r w:rsidR="00C5306A" w:rsidRPr="00106533">
        <w:rPr>
          <w:rFonts w:ascii="Times New Roman" w:hAnsi="Times New Roman" w:cs="Times New Roman"/>
          <w:color w:val="000000"/>
          <w:sz w:val="24"/>
          <w:szCs w:val="24"/>
        </w:rPr>
        <w:t>8(48251) 9-07-37</w:t>
      </w:r>
    </w:p>
    <w:p w:rsidR="00C5306A" w:rsidRPr="00106533" w:rsidRDefault="00C5306A"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Общежитие №3- 8(48251) 9-08-389</w:t>
      </w:r>
    </w:p>
    <w:p w:rsidR="00C5306A" w:rsidRPr="00106533" w:rsidRDefault="00C5306A"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Общежитие ЗШ и ДПИ - 8(48251) 9-15-42</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Главный бухгалтер - </w:t>
      </w:r>
      <w:r w:rsidR="00C5306A" w:rsidRPr="00106533">
        <w:rPr>
          <w:rFonts w:ascii="Times New Roman" w:hAnsi="Times New Roman" w:cs="Times New Roman"/>
          <w:color w:val="000000"/>
          <w:sz w:val="24"/>
          <w:szCs w:val="24"/>
        </w:rPr>
        <w:t>8(48251) 9-72-47</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Факс: </w:t>
      </w:r>
      <w:r w:rsidR="00C5306A" w:rsidRPr="00106533">
        <w:rPr>
          <w:rFonts w:ascii="Times New Roman" w:hAnsi="Times New Roman" w:cs="Times New Roman"/>
          <w:color w:val="000000"/>
          <w:sz w:val="24"/>
          <w:szCs w:val="24"/>
        </w:rPr>
        <w:t>8(48251) 9-70-40</w:t>
      </w:r>
    </w:p>
    <w:p w:rsidR="00F945E2" w:rsidRPr="00106533" w:rsidRDefault="00F945E2" w:rsidP="00106533">
      <w:pPr>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b/>
          <w:bCs/>
          <w:color w:val="000000"/>
          <w:sz w:val="24"/>
          <w:szCs w:val="24"/>
        </w:rPr>
        <w:t xml:space="preserve">Адрес электронной почты: </w:t>
      </w:r>
      <w:r w:rsidR="00C5306A" w:rsidRPr="00106533">
        <w:rPr>
          <w:rFonts w:ascii="Times New Roman" w:hAnsi="Times New Roman" w:cs="Times New Roman"/>
          <w:color w:val="000080"/>
          <w:sz w:val="24"/>
          <w:szCs w:val="24"/>
          <w:shd w:val="clear" w:color="auto" w:fill="FFFFFF" w:themeFill="background1"/>
        </w:rPr>
        <w:t>torzhok_pedkollege@mail.ru</w:t>
      </w:r>
    </w:p>
    <w:p w:rsidR="00C5306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1324E"/>
          <w:sz w:val="24"/>
          <w:szCs w:val="24"/>
          <w:shd w:val="clear" w:color="auto" w:fill="FFFFFF"/>
        </w:rPr>
      </w:pPr>
      <w:r w:rsidRPr="00106533">
        <w:rPr>
          <w:rFonts w:ascii="Times New Roman" w:hAnsi="Times New Roman" w:cs="Times New Roman"/>
          <w:b/>
          <w:bCs/>
          <w:color w:val="000000"/>
          <w:sz w:val="24"/>
          <w:szCs w:val="24"/>
        </w:rPr>
        <w:t xml:space="preserve">Адрес официального сайта: </w:t>
      </w:r>
      <w:hyperlink r:id="rId5" w:history="1">
        <w:r w:rsidR="00C5306A" w:rsidRPr="00106533">
          <w:rPr>
            <w:rStyle w:val="a3"/>
            <w:rFonts w:ascii="Times New Roman" w:hAnsi="Times New Roman" w:cs="Times New Roman"/>
            <w:color w:val="333366"/>
            <w:sz w:val="24"/>
            <w:szCs w:val="24"/>
            <w:u w:val="none"/>
            <w:shd w:val="clear" w:color="auto" w:fill="FFFFFF"/>
          </w:rPr>
          <w:t>http://torpedcollege.ucoz.ru</w:t>
        </w:r>
      </w:hyperlink>
      <w:hyperlink r:id="rId6" w:history="1">
        <w:r w:rsidR="00C5306A" w:rsidRPr="00106533">
          <w:rPr>
            <w:rStyle w:val="a3"/>
            <w:rFonts w:ascii="Times New Roman" w:hAnsi="Times New Roman" w:cs="Times New Roman"/>
            <w:sz w:val="24"/>
            <w:szCs w:val="24"/>
            <w:u w:val="none"/>
            <w:shd w:val="clear" w:color="auto" w:fill="FFFFFF"/>
          </w:rPr>
          <w:t>/</w:t>
        </w:r>
      </w:hyperlink>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Режим, график работы:</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 понедельника по пятницу с 8 ч. 00 мин. до 20 час. 00 мин.</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Суббота, воскресенье - выходной.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Время начала и окончания работы и перерыва для руководящего, учебно-вспомогательного и обслуживающего персонала:</w:t>
      </w:r>
      <w:r w:rsidR="00C5306A" w:rsidRPr="00106533">
        <w:rPr>
          <w:rFonts w:ascii="Times New Roman" w:hAnsi="Times New Roman" w:cs="Times New Roman"/>
          <w:sz w:val="24"/>
          <w:szCs w:val="24"/>
        </w:rPr>
        <w:t xml:space="preserve"> с</w:t>
      </w:r>
      <w:r w:rsidRPr="00106533">
        <w:rPr>
          <w:rFonts w:ascii="Times New Roman" w:hAnsi="Times New Roman" w:cs="Times New Roman"/>
          <w:sz w:val="24"/>
          <w:szCs w:val="24"/>
        </w:rPr>
        <w:t xml:space="preserve"> понедельника по пятницу: с 8 ч. 30 мин. до 17 ч. 00 мин.</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Перерыв на обед с 12 ч. </w:t>
      </w:r>
      <w:r w:rsidR="00C5306A" w:rsidRPr="00106533">
        <w:rPr>
          <w:rFonts w:ascii="Times New Roman" w:hAnsi="Times New Roman" w:cs="Times New Roman"/>
          <w:sz w:val="24"/>
          <w:szCs w:val="24"/>
        </w:rPr>
        <w:t>0</w:t>
      </w:r>
      <w:r w:rsidRPr="00106533">
        <w:rPr>
          <w:rFonts w:ascii="Times New Roman" w:hAnsi="Times New Roman" w:cs="Times New Roman"/>
          <w:sz w:val="24"/>
          <w:szCs w:val="24"/>
        </w:rPr>
        <w:t>0 мин. до 13 ч. 00 мин.</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Суббота, воскресенье: выходной.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Учредители: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i/>
          <w:iCs/>
          <w:color w:val="000000"/>
          <w:sz w:val="24"/>
          <w:szCs w:val="24"/>
        </w:rPr>
      </w:pPr>
      <w:r w:rsidRPr="00106533">
        <w:rPr>
          <w:rFonts w:ascii="Times New Roman" w:hAnsi="Times New Roman" w:cs="Times New Roman"/>
          <w:b/>
          <w:bCs/>
          <w:i/>
          <w:iCs/>
          <w:color w:val="000000"/>
          <w:sz w:val="24"/>
          <w:szCs w:val="24"/>
        </w:rPr>
        <w:t>Правительство Тверской области.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Юридический адрес: </w:t>
      </w:r>
      <w:r w:rsidRPr="00106533">
        <w:rPr>
          <w:rFonts w:ascii="Times New Roman" w:hAnsi="Times New Roman" w:cs="Times New Roman"/>
          <w:color w:val="000000"/>
          <w:sz w:val="24"/>
          <w:szCs w:val="24"/>
        </w:rPr>
        <w:t>170100, Тверская область, г. Тверь, пл. СвятогоБлаговерного Князя Михаила Тверского, 1.</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Контактные телефоны: </w:t>
      </w:r>
      <w:r w:rsidRPr="00106533">
        <w:rPr>
          <w:rFonts w:ascii="Times New Roman" w:hAnsi="Times New Roman" w:cs="Times New Roman"/>
          <w:color w:val="000000"/>
          <w:sz w:val="24"/>
          <w:szCs w:val="24"/>
        </w:rPr>
        <w:t>8-800-2000-169; +7(4822)35-37-77</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Факс: </w:t>
      </w:r>
      <w:r w:rsidRPr="00106533">
        <w:rPr>
          <w:rFonts w:ascii="Times New Roman" w:hAnsi="Times New Roman" w:cs="Times New Roman"/>
          <w:color w:val="000000"/>
          <w:sz w:val="24"/>
          <w:szCs w:val="24"/>
        </w:rPr>
        <w:t>+7(4822)35-55-08</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t xml:space="preserve">Адрес сайта: </w:t>
      </w:r>
      <w:r w:rsidRPr="00106533">
        <w:rPr>
          <w:rFonts w:ascii="Times New Roman" w:hAnsi="Times New Roman" w:cs="Times New Roman"/>
          <w:color w:val="0000FF"/>
          <w:sz w:val="24"/>
          <w:szCs w:val="24"/>
        </w:rPr>
        <w:t>http://тверскаяобласть.рф</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t xml:space="preserve">Адрес электронной почты: </w:t>
      </w:r>
      <w:r w:rsidRPr="00106533">
        <w:rPr>
          <w:rFonts w:ascii="Times New Roman" w:hAnsi="Times New Roman" w:cs="Times New Roman"/>
          <w:color w:val="0000FF"/>
          <w:sz w:val="24"/>
          <w:szCs w:val="24"/>
        </w:rPr>
        <w:t>region@tverreg.ru</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i/>
          <w:iCs/>
          <w:color w:val="000000"/>
          <w:sz w:val="24"/>
          <w:szCs w:val="24"/>
        </w:rPr>
      </w:pPr>
      <w:r w:rsidRPr="00106533">
        <w:rPr>
          <w:rFonts w:ascii="Times New Roman" w:hAnsi="Times New Roman" w:cs="Times New Roman"/>
          <w:b/>
          <w:bCs/>
          <w:i/>
          <w:iCs/>
          <w:color w:val="000000"/>
          <w:sz w:val="24"/>
          <w:szCs w:val="24"/>
        </w:rPr>
        <w:t>Министерство образования Тверской области.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Юридический адрес: </w:t>
      </w:r>
      <w:r w:rsidRPr="00106533">
        <w:rPr>
          <w:rFonts w:ascii="Times New Roman" w:hAnsi="Times New Roman" w:cs="Times New Roman"/>
          <w:color w:val="000000"/>
          <w:sz w:val="24"/>
          <w:szCs w:val="24"/>
        </w:rPr>
        <w:t>170100, Тверская область, г. Тверь, пл. СвятогоБлаговерного Князя Михаила Тверского, 5.</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Контактные телефоны: </w:t>
      </w:r>
      <w:r w:rsidRPr="00106533">
        <w:rPr>
          <w:rFonts w:ascii="Times New Roman" w:hAnsi="Times New Roman" w:cs="Times New Roman"/>
          <w:color w:val="000000"/>
          <w:sz w:val="24"/>
          <w:szCs w:val="24"/>
        </w:rPr>
        <w:t>8(4822) 32-10-53</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lastRenderedPageBreak/>
        <w:t xml:space="preserve">Адрес сайта: </w:t>
      </w:r>
      <w:r w:rsidRPr="00106533">
        <w:rPr>
          <w:rFonts w:ascii="Times New Roman" w:hAnsi="Times New Roman" w:cs="Times New Roman"/>
          <w:color w:val="0000FF"/>
          <w:sz w:val="24"/>
          <w:szCs w:val="24"/>
        </w:rPr>
        <w:t>http://минобр.тверскаяобласть.рф</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t xml:space="preserve">Адрес электронной почты: </w:t>
      </w:r>
      <w:r w:rsidRPr="00106533">
        <w:rPr>
          <w:rFonts w:ascii="Times New Roman" w:hAnsi="Times New Roman" w:cs="Times New Roman"/>
          <w:color w:val="0000FF"/>
          <w:sz w:val="24"/>
          <w:szCs w:val="24"/>
        </w:rPr>
        <w:t>dep_obrazov@tverreg.ru</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i/>
          <w:iCs/>
          <w:color w:val="000000"/>
          <w:sz w:val="24"/>
          <w:szCs w:val="24"/>
        </w:rPr>
      </w:pPr>
      <w:r w:rsidRPr="00106533">
        <w:rPr>
          <w:rFonts w:ascii="Times New Roman" w:hAnsi="Times New Roman" w:cs="Times New Roman"/>
          <w:b/>
          <w:bCs/>
          <w:i/>
          <w:iCs/>
          <w:color w:val="000000"/>
          <w:sz w:val="24"/>
          <w:szCs w:val="24"/>
        </w:rPr>
        <w:t>Министерство имущественных и земельных отношений Тверскойобласти в рамках представленных полномочий.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i/>
          <w:iCs/>
          <w:color w:val="000000"/>
          <w:sz w:val="24"/>
          <w:szCs w:val="24"/>
        </w:rPr>
        <w:t xml:space="preserve">Юридический адрес: </w:t>
      </w:r>
      <w:r w:rsidRPr="00106533">
        <w:rPr>
          <w:rFonts w:ascii="Times New Roman" w:hAnsi="Times New Roman" w:cs="Times New Roman"/>
          <w:color w:val="000000"/>
          <w:sz w:val="24"/>
          <w:szCs w:val="24"/>
        </w:rPr>
        <w:t>170100, г. Тверь, площадь Святого БлаговерногоКнязя Михаила Тверского, д. 2.</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Контактные </w:t>
      </w:r>
      <w:r w:rsidRPr="00106533">
        <w:rPr>
          <w:rFonts w:ascii="Times New Roman" w:hAnsi="Times New Roman" w:cs="Times New Roman"/>
          <w:i/>
          <w:iCs/>
          <w:color w:val="000000"/>
          <w:sz w:val="24"/>
          <w:szCs w:val="24"/>
        </w:rPr>
        <w:t xml:space="preserve">телефоны: </w:t>
      </w:r>
      <w:r w:rsidRPr="00106533">
        <w:rPr>
          <w:rFonts w:ascii="Times New Roman" w:hAnsi="Times New Roman" w:cs="Times New Roman"/>
          <w:color w:val="000000"/>
          <w:sz w:val="24"/>
          <w:szCs w:val="24"/>
        </w:rPr>
        <w:t>+7(4822) 33-11-57, +7(4822) 33-12-69.</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t xml:space="preserve">Адрес сайта: </w:t>
      </w:r>
      <w:r w:rsidRPr="00106533">
        <w:rPr>
          <w:rFonts w:ascii="Times New Roman" w:hAnsi="Times New Roman" w:cs="Times New Roman"/>
          <w:color w:val="0000FF"/>
          <w:sz w:val="24"/>
          <w:szCs w:val="24"/>
        </w:rPr>
        <w:t>http://мизо.тверскаяобласть.рф</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FF"/>
          <w:sz w:val="24"/>
          <w:szCs w:val="24"/>
        </w:rPr>
      </w:pPr>
      <w:r w:rsidRPr="00106533">
        <w:rPr>
          <w:rFonts w:ascii="Times New Roman" w:hAnsi="Times New Roman" w:cs="Times New Roman"/>
          <w:i/>
          <w:iCs/>
          <w:color w:val="000000"/>
          <w:sz w:val="24"/>
          <w:szCs w:val="24"/>
        </w:rPr>
        <w:t xml:space="preserve">Адрес электронной почты: </w:t>
      </w:r>
      <w:r w:rsidRPr="00106533">
        <w:rPr>
          <w:rFonts w:ascii="Times New Roman" w:hAnsi="Times New Roman" w:cs="Times New Roman"/>
          <w:color w:val="0000FF"/>
          <w:sz w:val="24"/>
          <w:szCs w:val="24"/>
        </w:rPr>
        <w:t>min_imushestvo@tverreg.ru</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Собственником имущества Учреждения является Тверская область.</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Полномочия собственника имущества Учреждения от имени </w:t>
      </w:r>
      <w:proofErr w:type="gramStart"/>
      <w:r w:rsidRPr="00106533">
        <w:rPr>
          <w:rFonts w:ascii="Times New Roman" w:hAnsi="Times New Roman" w:cs="Times New Roman"/>
          <w:color w:val="000000"/>
          <w:sz w:val="24"/>
          <w:szCs w:val="24"/>
        </w:rPr>
        <w:t>Тверской</w:t>
      </w:r>
      <w:proofErr w:type="gramEnd"/>
      <w:r w:rsidRPr="00106533">
        <w:rPr>
          <w:rFonts w:ascii="Times New Roman" w:hAnsi="Times New Roman" w:cs="Times New Roman"/>
          <w:color w:val="000000"/>
          <w:sz w:val="24"/>
          <w:szCs w:val="24"/>
        </w:rPr>
        <w:t xml:space="preserve"> </w:t>
      </w:r>
      <w:r w:rsidR="00C5306A" w:rsidRPr="00106533">
        <w:rPr>
          <w:rFonts w:ascii="Times New Roman" w:hAnsi="Times New Roman" w:cs="Times New Roman"/>
          <w:color w:val="000000"/>
          <w:sz w:val="24"/>
          <w:szCs w:val="24"/>
        </w:rPr>
        <w:t xml:space="preserve"> о</w:t>
      </w:r>
      <w:r w:rsidRPr="00106533">
        <w:rPr>
          <w:rFonts w:ascii="Times New Roman" w:hAnsi="Times New Roman" w:cs="Times New Roman"/>
          <w:color w:val="000000"/>
          <w:sz w:val="24"/>
          <w:szCs w:val="24"/>
        </w:rPr>
        <w:t>бластиосуществляет Министерство имущественных и земельных отношений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Тверской области.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Банковские реквизиты:</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Министерство финансов по Тверской области (ГБП ОУ </w:t>
      </w:r>
      <w:r w:rsidR="00677599" w:rsidRPr="00106533">
        <w:rPr>
          <w:rFonts w:ascii="Times New Roman" w:hAnsi="Times New Roman" w:cs="Times New Roman"/>
          <w:color w:val="000000"/>
          <w:sz w:val="24"/>
          <w:szCs w:val="24"/>
        </w:rPr>
        <w:t>«</w:t>
      </w:r>
      <w:proofErr w:type="spellStart"/>
      <w:r w:rsidR="00677599" w:rsidRPr="00106533">
        <w:rPr>
          <w:rFonts w:ascii="Times New Roman" w:hAnsi="Times New Roman" w:cs="Times New Roman"/>
          <w:color w:val="000000"/>
          <w:sz w:val="24"/>
          <w:szCs w:val="24"/>
        </w:rPr>
        <w:t>Торжокскийпедколледж</w:t>
      </w:r>
      <w:proofErr w:type="spellEnd"/>
      <w:r w:rsidR="00677599"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л/с № 20075044550)</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ИНН 69</w:t>
      </w:r>
      <w:r w:rsidR="00677599" w:rsidRPr="00106533">
        <w:rPr>
          <w:rFonts w:ascii="Times New Roman" w:hAnsi="Times New Roman" w:cs="Times New Roman"/>
          <w:color w:val="000000"/>
          <w:sz w:val="24"/>
          <w:szCs w:val="24"/>
        </w:rPr>
        <w:t>15004234</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КПП 69</w:t>
      </w:r>
      <w:r w:rsidR="00677599" w:rsidRPr="00106533">
        <w:rPr>
          <w:rFonts w:ascii="Times New Roman" w:hAnsi="Times New Roman" w:cs="Times New Roman"/>
          <w:color w:val="000000"/>
          <w:sz w:val="24"/>
          <w:szCs w:val="24"/>
        </w:rPr>
        <w:t>1</w:t>
      </w:r>
      <w:r w:rsidRPr="00106533">
        <w:rPr>
          <w:rFonts w:ascii="Times New Roman" w:hAnsi="Times New Roman" w:cs="Times New Roman"/>
          <w:color w:val="000000"/>
          <w:sz w:val="24"/>
          <w:szCs w:val="24"/>
        </w:rPr>
        <w:t>501001</w:t>
      </w:r>
    </w:p>
    <w:p w:rsidR="00677599" w:rsidRPr="00106533" w:rsidRDefault="00677599"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 ОТДЕЛЕНИЕ ТВЕРЬ Г. ТВЕРЬ</w:t>
      </w:r>
      <w:r w:rsidR="00F945E2" w:rsidRPr="00106533">
        <w:rPr>
          <w:rFonts w:ascii="Times New Roman" w:hAnsi="Times New Roman" w:cs="Times New Roman"/>
          <w:color w:val="000000"/>
          <w:sz w:val="24"/>
          <w:szCs w:val="24"/>
        </w:rPr>
        <w:t xml:space="preserve"> // УФК по </w:t>
      </w:r>
      <w:bookmarkStart w:id="0" w:name="_GoBack"/>
      <w:r w:rsidR="00F945E2" w:rsidRPr="00106533">
        <w:rPr>
          <w:rFonts w:ascii="Times New Roman" w:hAnsi="Times New Roman" w:cs="Times New Roman"/>
          <w:color w:val="000000"/>
          <w:sz w:val="24"/>
          <w:szCs w:val="24"/>
        </w:rPr>
        <w:t>Тверской</w:t>
      </w:r>
      <w:bookmarkEnd w:id="0"/>
      <w:r w:rsidR="00F945E2" w:rsidRPr="00106533">
        <w:rPr>
          <w:rFonts w:ascii="Times New Roman" w:hAnsi="Times New Roman" w:cs="Times New Roman"/>
          <w:color w:val="000000"/>
          <w:sz w:val="24"/>
          <w:szCs w:val="24"/>
        </w:rPr>
        <w:t>области г. Тверь</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ОК</w:t>
      </w:r>
      <w:r w:rsidR="00677599" w:rsidRPr="00106533">
        <w:rPr>
          <w:rFonts w:ascii="Times New Roman" w:hAnsi="Times New Roman" w:cs="Times New Roman"/>
          <w:color w:val="000000"/>
          <w:sz w:val="24"/>
          <w:szCs w:val="24"/>
        </w:rPr>
        <w:t>А</w:t>
      </w:r>
      <w:r w:rsidRPr="00106533">
        <w:rPr>
          <w:rFonts w:ascii="Times New Roman" w:hAnsi="Times New Roman" w:cs="Times New Roman"/>
          <w:color w:val="000000"/>
          <w:sz w:val="24"/>
          <w:szCs w:val="24"/>
        </w:rPr>
        <w:t xml:space="preserve">ТО </w:t>
      </w:r>
      <w:r w:rsidR="00677599" w:rsidRPr="00106533">
        <w:rPr>
          <w:rFonts w:ascii="Times New Roman" w:hAnsi="Times New Roman" w:cs="Times New Roman"/>
          <w:color w:val="000000"/>
          <w:sz w:val="24"/>
          <w:szCs w:val="24"/>
        </w:rPr>
        <w:t>284500000</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БИК 012809106</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к/с 40102810545370000029</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Счет получателя 03224643280000003600</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Действующий Устав: </w:t>
      </w:r>
      <w:r w:rsidRPr="00106533">
        <w:rPr>
          <w:rFonts w:ascii="Times New Roman" w:hAnsi="Times New Roman" w:cs="Times New Roman"/>
          <w:color w:val="000000"/>
          <w:sz w:val="24"/>
          <w:szCs w:val="24"/>
        </w:rPr>
        <w:t>принят на конференции ГБОУ СПО «</w:t>
      </w:r>
      <w:proofErr w:type="spellStart"/>
      <w:r w:rsidR="00677599" w:rsidRPr="00106533">
        <w:rPr>
          <w:rFonts w:ascii="Times New Roman" w:hAnsi="Times New Roman" w:cs="Times New Roman"/>
          <w:color w:val="000000"/>
          <w:sz w:val="24"/>
          <w:szCs w:val="24"/>
        </w:rPr>
        <w:t>Торжокский</w:t>
      </w:r>
      <w:proofErr w:type="spellEnd"/>
      <w:r w:rsidR="00677599" w:rsidRPr="00106533">
        <w:rPr>
          <w:rFonts w:ascii="Times New Roman" w:hAnsi="Times New Roman" w:cs="Times New Roman"/>
          <w:color w:val="000000"/>
          <w:sz w:val="24"/>
          <w:szCs w:val="24"/>
        </w:rPr>
        <w:t xml:space="preserve"> п</w:t>
      </w:r>
      <w:r w:rsidRPr="00106533">
        <w:rPr>
          <w:rFonts w:ascii="Times New Roman" w:hAnsi="Times New Roman" w:cs="Times New Roman"/>
          <w:color w:val="000000"/>
          <w:sz w:val="24"/>
          <w:szCs w:val="24"/>
        </w:rPr>
        <w:t>едагогический колледж</w:t>
      </w:r>
      <w:r w:rsidR="00677599" w:rsidRPr="00106533">
        <w:rPr>
          <w:rFonts w:ascii="Times New Roman" w:hAnsi="Times New Roman" w:cs="Times New Roman"/>
          <w:color w:val="000000"/>
          <w:sz w:val="24"/>
          <w:szCs w:val="24"/>
        </w:rPr>
        <w:t xml:space="preserve"> им. Ф.В </w:t>
      </w:r>
      <w:proofErr w:type="spellStart"/>
      <w:r w:rsidR="00677599" w:rsidRPr="00106533">
        <w:rPr>
          <w:rFonts w:ascii="Times New Roman" w:hAnsi="Times New Roman" w:cs="Times New Roman"/>
          <w:color w:val="000000"/>
          <w:sz w:val="24"/>
          <w:szCs w:val="24"/>
        </w:rPr>
        <w:t>Бадюлина</w:t>
      </w:r>
      <w:proofErr w:type="spellEnd"/>
      <w:r w:rsidRPr="00106533">
        <w:rPr>
          <w:rFonts w:ascii="Times New Roman" w:hAnsi="Times New Roman" w:cs="Times New Roman"/>
          <w:color w:val="000000"/>
          <w:sz w:val="24"/>
          <w:szCs w:val="24"/>
        </w:rPr>
        <w:t xml:space="preserve">», рекомендован к утверждению протоколом </w:t>
      </w:r>
      <w:r w:rsidR="00677599" w:rsidRPr="00106533">
        <w:rPr>
          <w:rFonts w:ascii="Times New Roman" w:hAnsi="Times New Roman" w:cs="Times New Roman"/>
          <w:color w:val="000000"/>
          <w:sz w:val="24"/>
          <w:szCs w:val="24"/>
        </w:rPr>
        <w:t>№ 1</w:t>
      </w:r>
      <w:r w:rsidRPr="00106533">
        <w:rPr>
          <w:rFonts w:ascii="Times New Roman" w:hAnsi="Times New Roman" w:cs="Times New Roman"/>
          <w:color w:val="000000"/>
          <w:sz w:val="24"/>
          <w:szCs w:val="24"/>
        </w:rPr>
        <w:t xml:space="preserve">от </w:t>
      </w:r>
      <w:r w:rsidR="00677599" w:rsidRPr="00106533">
        <w:rPr>
          <w:rFonts w:ascii="Times New Roman" w:hAnsi="Times New Roman" w:cs="Times New Roman"/>
          <w:color w:val="000000"/>
          <w:sz w:val="24"/>
          <w:szCs w:val="24"/>
        </w:rPr>
        <w:t>27.08.2015 года</w:t>
      </w:r>
      <w:r w:rsidRPr="00106533">
        <w:rPr>
          <w:rFonts w:ascii="Times New Roman" w:hAnsi="Times New Roman" w:cs="Times New Roman"/>
          <w:color w:val="000000"/>
          <w:sz w:val="24"/>
          <w:szCs w:val="24"/>
        </w:rPr>
        <w:t xml:space="preserve"> утвержден приказом Министерства образования Тверскойобласти от </w:t>
      </w:r>
      <w:r w:rsidR="00677599" w:rsidRPr="00106533">
        <w:rPr>
          <w:rFonts w:ascii="Times New Roman" w:hAnsi="Times New Roman" w:cs="Times New Roman"/>
          <w:color w:val="000000"/>
          <w:sz w:val="24"/>
          <w:szCs w:val="24"/>
        </w:rPr>
        <w:t>27</w:t>
      </w:r>
      <w:r w:rsidRPr="00106533">
        <w:rPr>
          <w:rFonts w:ascii="Times New Roman" w:hAnsi="Times New Roman" w:cs="Times New Roman"/>
          <w:color w:val="000000"/>
          <w:sz w:val="24"/>
          <w:szCs w:val="24"/>
        </w:rPr>
        <w:t>.</w:t>
      </w:r>
      <w:r w:rsidR="00677599" w:rsidRPr="00106533">
        <w:rPr>
          <w:rFonts w:ascii="Times New Roman" w:hAnsi="Times New Roman" w:cs="Times New Roman"/>
          <w:color w:val="000000"/>
          <w:sz w:val="24"/>
          <w:szCs w:val="24"/>
        </w:rPr>
        <w:t>10.</w:t>
      </w:r>
      <w:r w:rsidRPr="00106533">
        <w:rPr>
          <w:rFonts w:ascii="Times New Roman" w:hAnsi="Times New Roman" w:cs="Times New Roman"/>
          <w:color w:val="000000"/>
          <w:sz w:val="24"/>
          <w:szCs w:val="24"/>
        </w:rPr>
        <w:t xml:space="preserve">2015 г. № </w:t>
      </w:r>
      <w:r w:rsidR="00677599" w:rsidRPr="00106533">
        <w:rPr>
          <w:rFonts w:ascii="Times New Roman" w:hAnsi="Times New Roman" w:cs="Times New Roman"/>
          <w:color w:val="000000"/>
          <w:sz w:val="24"/>
          <w:szCs w:val="24"/>
        </w:rPr>
        <w:t>187-к</w:t>
      </w:r>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Изменения в Устав государственного бюджетного </w:t>
      </w:r>
      <w:proofErr w:type="spellStart"/>
      <w:r w:rsidRPr="00106533">
        <w:rPr>
          <w:rFonts w:ascii="Times New Roman" w:hAnsi="Times New Roman" w:cs="Times New Roman"/>
          <w:color w:val="000000"/>
          <w:sz w:val="24"/>
          <w:szCs w:val="24"/>
        </w:rPr>
        <w:t>профессиональногообразовательного</w:t>
      </w:r>
      <w:proofErr w:type="spellEnd"/>
      <w:r w:rsidRPr="00106533">
        <w:rPr>
          <w:rFonts w:ascii="Times New Roman" w:hAnsi="Times New Roman" w:cs="Times New Roman"/>
          <w:color w:val="000000"/>
          <w:sz w:val="24"/>
          <w:szCs w:val="24"/>
        </w:rPr>
        <w:t xml:space="preserve"> учреждения «</w:t>
      </w:r>
      <w:proofErr w:type="spellStart"/>
      <w:r w:rsidR="005B0453" w:rsidRPr="00106533">
        <w:rPr>
          <w:rFonts w:ascii="Times New Roman" w:hAnsi="Times New Roman" w:cs="Times New Roman"/>
          <w:color w:val="000000"/>
          <w:sz w:val="24"/>
          <w:szCs w:val="24"/>
        </w:rPr>
        <w:t>Торжокский</w:t>
      </w:r>
      <w:proofErr w:type="spellEnd"/>
      <w:r w:rsidR="005B0453" w:rsidRPr="00106533">
        <w:rPr>
          <w:rFonts w:ascii="Times New Roman" w:hAnsi="Times New Roman" w:cs="Times New Roman"/>
          <w:color w:val="000000"/>
          <w:sz w:val="24"/>
          <w:szCs w:val="24"/>
        </w:rPr>
        <w:t xml:space="preserve"> педагогический колледж им. Ф.В </w:t>
      </w:r>
      <w:proofErr w:type="spellStart"/>
      <w:r w:rsidR="005B0453" w:rsidRPr="00106533">
        <w:rPr>
          <w:rFonts w:ascii="Times New Roman" w:hAnsi="Times New Roman" w:cs="Times New Roman"/>
          <w:color w:val="000000"/>
          <w:sz w:val="24"/>
          <w:szCs w:val="24"/>
        </w:rPr>
        <w:t>Бадюлина</w:t>
      </w:r>
      <w:proofErr w:type="spellEnd"/>
      <w:r w:rsidRPr="00106533">
        <w:rPr>
          <w:rFonts w:ascii="Times New Roman" w:hAnsi="Times New Roman" w:cs="Times New Roman"/>
          <w:color w:val="000000"/>
          <w:sz w:val="24"/>
          <w:szCs w:val="24"/>
        </w:rPr>
        <w:t>» (утв.Приказом Министерства образов</w:t>
      </w:r>
      <w:r w:rsidR="005B0453" w:rsidRPr="00106533">
        <w:rPr>
          <w:rFonts w:ascii="Times New Roman" w:hAnsi="Times New Roman" w:cs="Times New Roman"/>
          <w:color w:val="000000"/>
          <w:sz w:val="24"/>
          <w:szCs w:val="24"/>
        </w:rPr>
        <w:t>ания Тверской области №119-к-к от 25</w:t>
      </w:r>
      <w:r w:rsidRPr="00106533">
        <w:rPr>
          <w:rFonts w:ascii="Times New Roman" w:hAnsi="Times New Roman" w:cs="Times New Roman"/>
          <w:color w:val="000000"/>
          <w:sz w:val="24"/>
          <w:szCs w:val="24"/>
        </w:rPr>
        <w:t>.07.2018г.).</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Лицензия на право ведения образовательной деятельности</w:t>
      </w:r>
      <w:r w:rsidRPr="00106533">
        <w:rPr>
          <w:rFonts w:ascii="Times New Roman" w:hAnsi="Times New Roman" w:cs="Times New Roman"/>
          <w:color w:val="000000"/>
          <w:sz w:val="24"/>
          <w:szCs w:val="24"/>
        </w:rPr>
        <w:t>,регистрационный №</w:t>
      </w:r>
      <w:r w:rsidR="005B0453" w:rsidRPr="00106533">
        <w:rPr>
          <w:rFonts w:ascii="Times New Roman" w:hAnsi="Times New Roman" w:cs="Times New Roman"/>
          <w:color w:val="000000"/>
          <w:sz w:val="24"/>
          <w:szCs w:val="24"/>
        </w:rPr>
        <w:t>16</w:t>
      </w:r>
      <w:r w:rsidRPr="00106533">
        <w:rPr>
          <w:rFonts w:ascii="Times New Roman" w:hAnsi="Times New Roman" w:cs="Times New Roman"/>
          <w:color w:val="000000"/>
          <w:sz w:val="24"/>
          <w:szCs w:val="24"/>
        </w:rPr>
        <w:t xml:space="preserve"> от </w:t>
      </w:r>
      <w:r w:rsidR="005B0453" w:rsidRPr="00106533">
        <w:rPr>
          <w:rFonts w:ascii="Times New Roman" w:hAnsi="Times New Roman" w:cs="Times New Roman"/>
          <w:color w:val="000000"/>
          <w:sz w:val="24"/>
          <w:szCs w:val="24"/>
        </w:rPr>
        <w:t>11июля</w:t>
      </w:r>
      <w:r w:rsidRPr="00106533">
        <w:rPr>
          <w:rFonts w:ascii="Times New Roman" w:hAnsi="Times New Roman" w:cs="Times New Roman"/>
          <w:color w:val="000000"/>
          <w:sz w:val="24"/>
          <w:szCs w:val="24"/>
        </w:rPr>
        <w:t xml:space="preserve"> 2019 года. Серия 69Л01 №000</w:t>
      </w:r>
      <w:r w:rsidR="005B0453" w:rsidRPr="00106533">
        <w:rPr>
          <w:rFonts w:ascii="Times New Roman" w:hAnsi="Times New Roman" w:cs="Times New Roman"/>
          <w:color w:val="000000"/>
          <w:sz w:val="24"/>
          <w:szCs w:val="24"/>
        </w:rPr>
        <w:t>2299</w:t>
      </w:r>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Свидетельство о государственной аккредитации </w:t>
      </w:r>
      <w:r w:rsidRPr="00106533">
        <w:rPr>
          <w:rFonts w:ascii="Times New Roman" w:hAnsi="Times New Roman" w:cs="Times New Roman"/>
          <w:color w:val="000000"/>
          <w:sz w:val="24"/>
          <w:szCs w:val="24"/>
        </w:rPr>
        <w:t>регистрационный №</w:t>
      </w:r>
      <w:r w:rsidR="005B0453" w:rsidRPr="00106533">
        <w:rPr>
          <w:rFonts w:ascii="Times New Roman" w:hAnsi="Times New Roman" w:cs="Times New Roman"/>
          <w:color w:val="000000"/>
          <w:sz w:val="24"/>
          <w:szCs w:val="24"/>
        </w:rPr>
        <w:t xml:space="preserve"> 119 </w:t>
      </w:r>
      <w:r w:rsidRPr="00106533">
        <w:rPr>
          <w:rFonts w:ascii="Times New Roman" w:hAnsi="Times New Roman" w:cs="Times New Roman"/>
          <w:color w:val="000000"/>
          <w:sz w:val="24"/>
          <w:szCs w:val="24"/>
        </w:rPr>
        <w:t xml:space="preserve">от </w:t>
      </w:r>
      <w:r w:rsidR="005B0453" w:rsidRPr="00106533">
        <w:rPr>
          <w:rFonts w:ascii="Times New Roman" w:hAnsi="Times New Roman" w:cs="Times New Roman"/>
          <w:color w:val="000000"/>
          <w:sz w:val="24"/>
          <w:szCs w:val="24"/>
        </w:rPr>
        <w:t>21июня</w:t>
      </w:r>
      <w:r w:rsidRPr="00106533">
        <w:rPr>
          <w:rFonts w:ascii="Times New Roman" w:hAnsi="Times New Roman" w:cs="Times New Roman"/>
          <w:color w:val="000000"/>
          <w:sz w:val="24"/>
          <w:szCs w:val="24"/>
        </w:rPr>
        <w:t xml:space="preserve"> 201</w:t>
      </w:r>
      <w:r w:rsidR="005B0453" w:rsidRPr="00106533">
        <w:rPr>
          <w:rFonts w:ascii="Times New Roman" w:hAnsi="Times New Roman" w:cs="Times New Roman"/>
          <w:color w:val="000000"/>
          <w:sz w:val="24"/>
          <w:szCs w:val="24"/>
        </w:rPr>
        <w:t>6</w:t>
      </w:r>
      <w:r w:rsidRPr="00106533">
        <w:rPr>
          <w:rFonts w:ascii="Times New Roman" w:hAnsi="Times New Roman" w:cs="Times New Roman"/>
          <w:color w:val="000000"/>
          <w:sz w:val="24"/>
          <w:szCs w:val="24"/>
        </w:rPr>
        <w:t xml:space="preserve"> г. Серия 69А01 №00007</w:t>
      </w:r>
      <w:r w:rsidR="005B0453" w:rsidRPr="00106533">
        <w:rPr>
          <w:rFonts w:ascii="Times New Roman" w:hAnsi="Times New Roman" w:cs="Times New Roman"/>
          <w:color w:val="000000"/>
          <w:sz w:val="24"/>
          <w:szCs w:val="24"/>
        </w:rPr>
        <w:t>52</w:t>
      </w:r>
      <w:r w:rsidRPr="00106533">
        <w:rPr>
          <w:rFonts w:ascii="Times New Roman" w:hAnsi="Times New Roman" w:cs="Times New Roman"/>
          <w:color w:val="000000"/>
          <w:sz w:val="24"/>
          <w:szCs w:val="24"/>
        </w:rPr>
        <w:t xml:space="preserve"> (с приложением серия 69А01№0000</w:t>
      </w:r>
      <w:r w:rsidR="005B0453" w:rsidRPr="00106533">
        <w:rPr>
          <w:rFonts w:ascii="Times New Roman" w:hAnsi="Times New Roman" w:cs="Times New Roman"/>
          <w:color w:val="000000"/>
          <w:sz w:val="24"/>
          <w:szCs w:val="24"/>
        </w:rPr>
        <w:t>850 и серия 69А01№0000851</w:t>
      </w:r>
      <w:r w:rsidRPr="00106533">
        <w:rPr>
          <w:rFonts w:ascii="Times New Roman" w:hAnsi="Times New Roman" w:cs="Times New Roman"/>
          <w:color w:val="000000"/>
          <w:sz w:val="24"/>
          <w:szCs w:val="24"/>
        </w:rPr>
        <w:t xml:space="preserve">), выдано Министерством образования Тверской области, срокдействия до </w:t>
      </w:r>
      <w:r w:rsidR="005B0453" w:rsidRPr="00106533">
        <w:rPr>
          <w:rFonts w:ascii="Times New Roman" w:hAnsi="Times New Roman" w:cs="Times New Roman"/>
          <w:color w:val="000000"/>
          <w:sz w:val="24"/>
          <w:szCs w:val="24"/>
        </w:rPr>
        <w:t>27 марта</w:t>
      </w:r>
      <w:r w:rsidRPr="00106533">
        <w:rPr>
          <w:rFonts w:ascii="Times New Roman" w:hAnsi="Times New Roman" w:cs="Times New Roman"/>
          <w:color w:val="000000"/>
          <w:sz w:val="24"/>
          <w:szCs w:val="24"/>
        </w:rPr>
        <w:t xml:space="preserve"> 2024 г.</w:t>
      </w:r>
    </w:p>
    <w:p w:rsidR="00165A4A"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 соответствии с законодательством Российской Федерации колледжосуществляет свою деятельность на основании нормативных документов:Свидетельство о внесении записи в Единый государственный реестрюридических лиц о юридическом лице, зарегистрированном до 1 июля 2002года (ОГРН 102690</w:t>
      </w:r>
      <w:r w:rsidR="00165A4A" w:rsidRPr="00106533">
        <w:rPr>
          <w:rFonts w:ascii="Times New Roman" w:hAnsi="Times New Roman" w:cs="Times New Roman"/>
          <w:color w:val="000000"/>
          <w:sz w:val="24"/>
          <w:szCs w:val="24"/>
        </w:rPr>
        <w:t>1915589</w:t>
      </w:r>
      <w:r w:rsidRPr="00106533">
        <w:rPr>
          <w:rFonts w:ascii="Times New Roman" w:hAnsi="Times New Roman" w:cs="Times New Roman"/>
          <w:color w:val="000000"/>
          <w:sz w:val="24"/>
          <w:szCs w:val="24"/>
        </w:rPr>
        <w:t xml:space="preserve"> от </w:t>
      </w:r>
      <w:r w:rsidR="00165A4A" w:rsidRPr="00106533">
        <w:rPr>
          <w:rFonts w:ascii="Times New Roman" w:hAnsi="Times New Roman" w:cs="Times New Roman"/>
          <w:color w:val="000000"/>
          <w:sz w:val="24"/>
          <w:szCs w:val="24"/>
        </w:rPr>
        <w:t>22.11.1994</w:t>
      </w:r>
      <w:r w:rsidRPr="00106533">
        <w:rPr>
          <w:rFonts w:ascii="Times New Roman" w:hAnsi="Times New Roman" w:cs="Times New Roman"/>
          <w:color w:val="000000"/>
          <w:sz w:val="24"/>
          <w:szCs w:val="24"/>
        </w:rPr>
        <w:t xml:space="preserve"> г.) серия 69 № </w:t>
      </w:r>
      <w:r w:rsidR="00165A4A" w:rsidRPr="00106533">
        <w:rPr>
          <w:rFonts w:ascii="Times New Roman" w:hAnsi="Times New Roman" w:cs="Times New Roman"/>
          <w:color w:val="000000"/>
          <w:sz w:val="24"/>
          <w:szCs w:val="24"/>
        </w:rPr>
        <w:t xml:space="preserve">00054931. </w:t>
      </w:r>
      <w:r w:rsidRPr="00106533">
        <w:rPr>
          <w:rFonts w:ascii="Times New Roman" w:hAnsi="Times New Roman" w:cs="Times New Roman"/>
          <w:color w:val="000000"/>
          <w:sz w:val="24"/>
          <w:szCs w:val="24"/>
        </w:rPr>
        <w:t>Свидетельство о внесении записи в Единый государственный реестрюридических лиц внесена запись о государственной регистрации изменений,вносимых в учредительные документы юридического лица (ОГРН10269</w:t>
      </w:r>
      <w:r w:rsidR="00165A4A" w:rsidRPr="00106533">
        <w:rPr>
          <w:rFonts w:ascii="Times New Roman" w:hAnsi="Times New Roman" w:cs="Times New Roman"/>
          <w:color w:val="000000"/>
          <w:sz w:val="24"/>
          <w:szCs w:val="24"/>
        </w:rPr>
        <w:t>01915589</w:t>
      </w:r>
      <w:r w:rsidRPr="00106533">
        <w:rPr>
          <w:rFonts w:ascii="Times New Roman" w:hAnsi="Times New Roman" w:cs="Times New Roman"/>
          <w:color w:val="000000"/>
          <w:sz w:val="24"/>
          <w:szCs w:val="24"/>
        </w:rPr>
        <w:t xml:space="preserve"> от </w:t>
      </w:r>
      <w:r w:rsidR="00165A4A" w:rsidRPr="00106533">
        <w:rPr>
          <w:rFonts w:ascii="Times New Roman" w:hAnsi="Times New Roman" w:cs="Times New Roman"/>
          <w:color w:val="000000"/>
          <w:sz w:val="24"/>
          <w:szCs w:val="24"/>
        </w:rPr>
        <w:t>22.07.</w:t>
      </w:r>
      <w:r w:rsidRPr="00106533">
        <w:rPr>
          <w:rFonts w:ascii="Times New Roman" w:hAnsi="Times New Roman" w:cs="Times New Roman"/>
          <w:color w:val="000000"/>
          <w:sz w:val="24"/>
          <w:szCs w:val="24"/>
        </w:rPr>
        <w:t xml:space="preserve">2011 г.) серия 69 № </w:t>
      </w:r>
      <w:r w:rsidR="00165A4A" w:rsidRPr="00106533">
        <w:rPr>
          <w:rFonts w:ascii="Times New Roman" w:hAnsi="Times New Roman" w:cs="Times New Roman"/>
          <w:color w:val="000000"/>
          <w:sz w:val="24"/>
          <w:szCs w:val="24"/>
        </w:rPr>
        <w:t>001973180</w:t>
      </w:r>
      <w:r w:rsidRPr="00106533">
        <w:rPr>
          <w:rFonts w:ascii="Times New Roman" w:hAnsi="Times New Roman" w:cs="Times New Roman"/>
          <w:color w:val="000000"/>
          <w:sz w:val="24"/>
          <w:szCs w:val="24"/>
        </w:rPr>
        <w:t>.Свидетельство о внесении записи в Единый государственный реестрюридических лиц внесена запись о государственной регистрации изменений,вносимых в учредительные документы юридического лица (ОГРН</w:t>
      </w:r>
      <w:r w:rsidR="00165A4A" w:rsidRPr="00106533">
        <w:rPr>
          <w:rFonts w:ascii="Times New Roman" w:hAnsi="Times New Roman" w:cs="Times New Roman"/>
          <w:color w:val="000000"/>
          <w:sz w:val="24"/>
          <w:szCs w:val="24"/>
        </w:rPr>
        <w:t xml:space="preserve"> 1026901915589</w:t>
      </w:r>
      <w:r w:rsidRPr="00106533">
        <w:rPr>
          <w:rFonts w:ascii="Times New Roman" w:hAnsi="Times New Roman" w:cs="Times New Roman"/>
          <w:color w:val="000000"/>
          <w:sz w:val="24"/>
          <w:szCs w:val="24"/>
        </w:rPr>
        <w:t xml:space="preserve"> от </w:t>
      </w:r>
      <w:r w:rsidR="00165A4A" w:rsidRPr="00106533">
        <w:rPr>
          <w:rFonts w:ascii="Times New Roman" w:hAnsi="Times New Roman" w:cs="Times New Roman"/>
          <w:color w:val="000000"/>
          <w:sz w:val="24"/>
          <w:szCs w:val="24"/>
        </w:rPr>
        <w:t>9.02 2012 г.) серия 69 № 002051188</w:t>
      </w:r>
      <w:r w:rsidRPr="00106533">
        <w:rPr>
          <w:rFonts w:ascii="Times New Roman" w:hAnsi="Times New Roman" w:cs="Times New Roman"/>
          <w:color w:val="000000"/>
          <w:sz w:val="24"/>
          <w:szCs w:val="24"/>
        </w:rPr>
        <w:t>.</w:t>
      </w:r>
      <w:r w:rsidR="00165A4A" w:rsidRPr="00106533">
        <w:rPr>
          <w:rFonts w:ascii="Times New Roman" w:hAnsi="Times New Roman" w:cs="Times New Roman"/>
          <w:color w:val="000000"/>
          <w:sz w:val="24"/>
          <w:szCs w:val="24"/>
        </w:rPr>
        <w:t xml:space="preserve"> Свидетельство о внесении записи в Единый государственный реестр юридических лиц внесена запись о государственной регистрации изменений, вносимых в учредительные документы юридического лица (ОГРН 1026901915589 от 4.10 2012 г.) серия 69 № 002115475. </w:t>
      </w:r>
    </w:p>
    <w:p w:rsidR="00D919BD"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Свидетельство о постановке на учет российской организации вналоговом органе по месту нахождения на территории Российской Федерациисерия 69 № </w:t>
      </w:r>
      <w:r w:rsidR="00165A4A" w:rsidRPr="00106533">
        <w:rPr>
          <w:rFonts w:ascii="Times New Roman" w:hAnsi="Times New Roman" w:cs="Times New Roman"/>
          <w:color w:val="000000"/>
          <w:sz w:val="24"/>
          <w:szCs w:val="24"/>
        </w:rPr>
        <w:t>001945589</w:t>
      </w:r>
      <w:r w:rsidRPr="00106533">
        <w:rPr>
          <w:rFonts w:ascii="Times New Roman" w:hAnsi="Times New Roman" w:cs="Times New Roman"/>
          <w:color w:val="000000"/>
          <w:sz w:val="24"/>
          <w:szCs w:val="24"/>
        </w:rPr>
        <w:t xml:space="preserve"> выдано Межрайонной инспекцией Федеральнойналоговой службы № </w:t>
      </w:r>
      <w:r w:rsidR="00165A4A" w:rsidRPr="00106533">
        <w:rPr>
          <w:rFonts w:ascii="Times New Roman" w:hAnsi="Times New Roman" w:cs="Times New Roman"/>
          <w:color w:val="000000"/>
          <w:sz w:val="24"/>
          <w:szCs w:val="24"/>
        </w:rPr>
        <w:t>8</w:t>
      </w:r>
      <w:r w:rsidRPr="00106533">
        <w:rPr>
          <w:rFonts w:ascii="Times New Roman" w:hAnsi="Times New Roman" w:cs="Times New Roman"/>
          <w:color w:val="000000"/>
          <w:sz w:val="24"/>
          <w:szCs w:val="24"/>
        </w:rPr>
        <w:t xml:space="preserve"> по Тверской области </w:t>
      </w:r>
      <w:r w:rsidR="00165A4A" w:rsidRPr="00106533">
        <w:rPr>
          <w:rFonts w:ascii="Times New Roman" w:hAnsi="Times New Roman" w:cs="Times New Roman"/>
          <w:color w:val="000000"/>
          <w:sz w:val="24"/>
          <w:szCs w:val="24"/>
        </w:rPr>
        <w:t xml:space="preserve">7.12.1994 г. </w:t>
      </w:r>
      <w:r w:rsidRPr="00106533">
        <w:rPr>
          <w:rFonts w:ascii="Times New Roman" w:hAnsi="Times New Roman" w:cs="Times New Roman"/>
          <w:color w:val="000000"/>
          <w:sz w:val="24"/>
          <w:szCs w:val="24"/>
        </w:rPr>
        <w:t xml:space="preserve">Свидетельство о постановке на учет российской организации вналоговом органе по месту ее нахождения серия 69 № 002290042. </w:t>
      </w:r>
    </w:p>
    <w:p w:rsidR="00D919BD"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Лист записивыдан Межрайонной инспекцией Федеральной налоговой службы № </w:t>
      </w:r>
      <w:r w:rsidR="00165A4A" w:rsidRPr="00106533">
        <w:rPr>
          <w:rFonts w:ascii="Times New Roman" w:hAnsi="Times New Roman" w:cs="Times New Roman"/>
          <w:color w:val="000000"/>
          <w:sz w:val="24"/>
          <w:szCs w:val="24"/>
        </w:rPr>
        <w:t>8</w:t>
      </w:r>
      <w:r w:rsidRPr="00106533">
        <w:rPr>
          <w:rFonts w:ascii="Times New Roman" w:hAnsi="Times New Roman" w:cs="Times New Roman"/>
          <w:color w:val="000000"/>
          <w:sz w:val="24"/>
          <w:szCs w:val="24"/>
        </w:rPr>
        <w:t xml:space="preserve"> поТверской области </w:t>
      </w:r>
      <w:r w:rsidR="00165A4A" w:rsidRPr="00106533">
        <w:rPr>
          <w:rFonts w:ascii="Times New Roman" w:hAnsi="Times New Roman" w:cs="Times New Roman"/>
          <w:color w:val="000000"/>
          <w:sz w:val="24"/>
          <w:szCs w:val="24"/>
        </w:rPr>
        <w:t>27августа</w:t>
      </w:r>
      <w:r w:rsidRPr="00106533">
        <w:rPr>
          <w:rFonts w:ascii="Times New Roman" w:hAnsi="Times New Roman" w:cs="Times New Roman"/>
          <w:color w:val="000000"/>
          <w:sz w:val="24"/>
          <w:szCs w:val="24"/>
        </w:rPr>
        <w:t xml:space="preserve"> 2015 г.</w:t>
      </w:r>
      <w:r w:rsidR="00D919BD" w:rsidRPr="00106533">
        <w:rPr>
          <w:rFonts w:ascii="Times New Roman" w:hAnsi="Times New Roman" w:cs="Times New Roman"/>
          <w:color w:val="000000"/>
          <w:sz w:val="24"/>
          <w:szCs w:val="24"/>
        </w:rPr>
        <w:t xml:space="preserve">Лист записи выдан Межрайонной инспекцией Федеральной налоговой службы № 8 по Тверской области 21 января 2019 г. </w:t>
      </w:r>
    </w:p>
    <w:p w:rsidR="00D919BD"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lastRenderedPageBreak/>
        <w:t xml:space="preserve">Санитарно-эпидемиологическое заключение о соответствиигосударственным санитарно-эпидемиологическим правилам и нормативамзданий, строений, сооружений, помещений, оборудования и иного имущества,которое предполагается использовать для осуществления образовательнойдеятельности от </w:t>
      </w:r>
      <w:r w:rsidR="00D919BD" w:rsidRPr="00106533">
        <w:rPr>
          <w:rFonts w:ascii="Times New Roman" w:hAnsi="Times New Roman" w:cs="Times New Roman"/>
          <w:color w:val="000000"/>
          <w:sz w:val="24"/>
          <w:szCs w:val="24"/>
        </w:rPr>
        <w:t>11</w:t>
      </w:r>
      <w:r w:rsidRPr="00106533">
        <w:rPr>
          <w:rFonts w:ascii="Times New Roman" w:hAnsi="Times New Roman" w:cs="Times New Roman"/>
          <w:color w:val="000000"/>
          <w:sz w:val="24"/>
          <w:szCs w:val="24"/>
        </w:rPr>
        <w:t>.0</w:t>
      </w:r>
      <w:r w:rsidR="00D919BD" w:rsidRPr="00106533">
        <w:rPr>
          <w:rFonts w:ascii="Times New Roman" w:hAnsi="Times New Roman" w:cs="Times New Roman"/>
          <w:color w:val="000000"/>
          <w:sz w:val="24"/>
          <w:szCs w:val="24"/>
        </w:rPr>
        <w:t>8</w:t>
      </w:r>
      <w:r w:rsidRPr="00106533">
        <w:rPr>
          <w:rFonts w:ascii="Times New Roman" w:hAnsi="Times New Roman" w:cs="Times New Roman"/>
          <w:color w:val="000000"/>
          <w:sz w:val="24"/>
          <w:szCs w:val="24"/>
        </w:rPr>
        <w:t>.201</w:t>
      </w:r>
      <w:r w:rsidR="00D919BD" w:rsidRPr="00106533">
        <w:rPr>
          <w:rFonts w:ascii="Times New Roman" w:hAnsi="Times New Roman" w:cs="Times New Roman"/>
          <w:color w:val="000000"/>
          <w:sz w:val="24"/>
          <w:szCs w:val="24"/>
        </w:rPr>
        <w:t>4 г. №69.01.17</w:t>
      </w:r>
      <w:r w:rsidRPr="00106533">
        <w:rPr>
          <w:rFonts w:ascii="Times New Roman" w:hAnsi="Times New Roman" w:cs="Times New Roman"/>
          <w:color w:val="000000"/>
          <w:sz w:val="24"/>
          <w:szCs w:val="24"/>
        </w:rPr>
        <w:t>.000</w:t>
      </w:r>
      <w:r w:rsidR="00D919BD" w:rsidRPr="00106533">
        <w:rPr>
          <w:rFonts w:ascii="Times New Roman" w:hAnsi="Times New Roman" w:cs="Times New Roman"/>
          <w:color w:val="000000"/>
          <w:sz w:val="24"/>
          <w:szCs w:val="24"/>
        </w:rPr>
        <w:t>075</w:t>
      </w:r>
      <w:r w:rsidRPr="00106533">
        <w:rPr>
          <w:rFonts w:ascii="Times New Roman" w:hAnsi="Times New Roman" w:cs="Times New Roman"/>
          <w:color w:val="000000"/>
          <w:sz w:val="24"/>
          <w:szCs w:val="24"/>
        </w:rPr>
        <w:t>.</w:t>
      </w:r>
      <w:r w:rsidR="00D919BD" w:rsidRPr="00106533">
        <w:rPr>
          <w:rFonts w:ascii="Times New Roman" w:hAnsi="Times New Roman" w:cs="Times New Roman"/>
          <w:color w:val="000000"/>
          <w:sz w:val="24"/>
          <w:szCs w:val="24"/>
        </w:rPr>
        <w:t xml:space="preserve">08.14 </w:t>
      </w:r>
    </w:p>
    <w:p w:rsidR="00D919BD"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Здания колл</w:t>
      </w:r>
      <w:r w:rsidR="00D919BD" w:rsidRPr="00106533">
        <w:rPr>
          <w:rFonts w:ascii="Times New Roman" w:hAnsi="Times New Roman" w:cs="Times New Roman"/>
          <w:color w:val="000000"/>
          <w:sz w:val="24"/>
          <w:szCs w:val="24"/>
        </w:rPr>
        <w:t>еджа (учебные корпуса, общежития, гараж, склад</w:t>
      </w:r>
      <w:r w:rsidRPr="00106533">
        <w:rPr>
          <w:rFonts w:ascii="Times New Roman" w:hAnsi="Times New Roman" w:cs="Times New Roman"/>
          <w:color w:val="000000"/>
          <w:sz w:val="24"/>
          <w:szCs w:val="24"/>
        </w:rPr>
        <w:t>) являютсягосударственной собственностью Тверской области, переданнойв оперативное управление колледжу:</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Свидетельство о государственной регистрации праваоперативного управления на учебный корпус, общая площадь </w:t>
      </w:r>
      <w:r w:rsidR="00D919BD" w:rsidRPr="00106533">
        <w:rPr>
          <w:rFonts w:ascii="Times New Roman" w:hAnsi="Times New Roman" w:cs="Times New Roman"/>
          <w:color w:val="000000"/>
          <w:sz w:val="24"/>
          <w:szCs w:val="24"/>
        </w:rPr>
        <w:t>6968,2</w:t>
      </w:r>
      <w:r w:rsidRPr="00106533">
        <w:rPr>
          <w:rFonts w:ascii="Times New Roman" w:hAnsi="Times New Roman" w:cs="Times New Roman"/>
          <w:color w:val="000000"/>
          <w:sz w:val="24"/>
          <w:szCs w:val="24"/>
        </w:rPr>
        <w:t>кв</w:t>
      </w:r>
      <w:proofErr w:type="gramStart"/>
      <w:r w:rsidRPr="00106533">
        <w:rPr>
          <w:rFonts w:ascii="Times New Roman" w:hAnsi="Times New Roman" w:cs="Times New Roman"/>
          <w:color w:val="000000"/>
          <w:sz w:val="24"/>
          <w:szCs w:val="24"/>
        </w:rPr>
        <w:t>.м</w:t>
      </w:r>
      <w:proofErr w:type="gramEnd"/>
      <w:r w:rsidRPr="00106533">
        <w:rPr>
          <w:rFonts w:ascii="Times New Roman" w:hAnsi="Times New Roman" w:cs="Times New Roman"/>
          <w:color w:val="000000"/>
          <w:sz w:val="24"/>
          <w:szCs w:val="24"/>
        </w:rPr>
        <w:t xml:space="preserve">,адрес объекта: Россия, Тверская область, </w:t>
      </w:r>
      <w:proofErr w:type="gramStart"/>
      <w:r w:rsidR="00D919BD" w:rsidRPr="00106533">
        <w:rPr>
          <w:rFonts w:ascii="Times New Roman" w:hAnsi="Times New Roman" w:cs="Times New Roman"/>
          <w:color w:val="000000"/>
          <w:sz w:val="24"/>
          <w:szCs w:val="24"/>
        </w:rPr>
        <w:t>г</w:t>
      </w:r>
      <w:proofErr w:type="gramEnd"/>
      <w:r w:rsidR="00D919BD" w:rsidRPr="00106533">
        <w:rPr>
          <w:rFonts w:ascii="Times New Roman" w:hAnsi="Times New Roman" w:cs="Times New Roman"/>
          <w:color w:val="000000"/>
          <w:sz w:val="24"/>
          <w:szCs w:val="24"/>
        </w:rPr>
        <w:t xml:space="preserve">. Торжок, </w:t>
      </w:r>
      <w:proofErr w:type="spellStart"/>
      <w:r w:rsidR="00D919BD" w:rsidRPr="00106533">
        <w:rPr>
          <w:rFonts w:ascii="Times New Roman" w:hAnsi="Times New Roman" w:cs="Times New Roman"/>
          <w:color w:val="000000"/>
          <w:sz w:val="24"/>
          <w:szCs w:val="24"/>
        </w:rPr>
        <w:t>кл</w:t>
      </w:r>
      <w:proofErr w:type="spellEnd"/>
      <w:r w:rsidR="00D919BD" w:rsidRPr="00106533">
        <w:rPr>
          <w:rFonts w:ascii="Times New Roman" w:hAnsi="Times New Roman" w:cs="Times New Roman"/>
          <w:color w:val="000000"/>
          <w:sz w:val="24"/>
          <w:szCs w:val="24"/>
        </w:rPr>
        <w:t>. Ленинградское ш., д.19</w:t>
      </w:r>
      <w:r w:rsidRPr="00106533">
        <w:rPr>
          <w:rFonts w:ascii="Times New Roman" w:hAnsi="Times New Roman" w:cs="Times New Roman"/>
          <w:color w:val="000000"/>
          <w:sz w:val="24"/>
          <w:szCs w:val="24"/>
        </w:rPr>
        <w:t xml:space="preserve">серия 69-АВ № </w:t>
      </w:r>
      <w:r w:rsidR="00B5340A" w:rsidRPr="00106533">
        <w:rPr>
          <w:rFonts w:ascii="Times New Roman" w:hAnsi="Times New Roman" w:cs="Times New Roman"/>
          <w:color w:val="000000"/>
          <w:sz w:val="24"/>
          <w:szCs w:val="24"/>
        </w:rPr>
        <w:t>009656</w:t>
      </w:r>
      <w:r w:rsidRPr="00106533">
        <w:rPr>
          <w:rFonts w:ascii="Times New Roman" w:hAnsi="Times New Roman" w:cs="Times New Roman"/>
          <w:color w:val="000000"/>
          <w:sz w:val="24"/>
          <w:szCs w:val="24"/>
        </w:rPr>
        <w:t>, выдано Управлением Федеральной службыгосударственной регистрации кадастра и картографии по Тверской области</w:t>
      </w:r>
      <w:r w:rsidR="00B5340A" w:rsidRPr="00106533">
        <w:rPr>
          <w:rFonts w:ascii="Times New Roman" w:hAnsi="Times New Roman" w:cs="Times New Roman"/>
          <w:color w:val="000000"/>
          <w:sz w:val="24"/>
          <w:szCs w:val="24"/>
        </w:rPr>
        <w:t xml:space="preserve"> 11мая</w:t>
      </w:r>
      <w:r w:rsidRPr="00106533">
        <w:rPr>
          <w:rFonts w:ascii="Times New Roman" w:hAnsi="Times New Roman" w:cs="Times New Roman"/>
          <w:color w:val="000000"/>
          <w:sz w:val="24"/>
          <w:szCs w:val="24"/>
        </w:rPr>
        <w:t xml:space="preserve"> 201</w:t>
      </w:r>
      <w:r w:rsidR="00B5340A" w:rsidRPr="00106533">
        <w:rPr>
          <w:rFonts w:ascii="Times New Roman" w:hAnsi="Times New Roman" w:cs="Times New Roman"/>
          <w:color w:val="000000"/>
          <w:sz w:val="24"/>
          <w:szCs w:val="24"/>
        </w:rPr>
        <w:t>0</w:t>
      </w:r>
      <w:r w:rsidRPr="00106533">
        <w:rPr>
          <w:rFonts w:ascii="Times New Roman" w:hAnsi="Times New Roman" w:cs="Times New Roman"/>
          <w:color w:val="000000"/>
          <w:sz w:val="24"/>
          <w:szCs w:val="24"/>
        </w:rPr>
        <w:t xml:space="preserve"> г.;Свидетельство о государственной регистрации праваоперативного управления на </w:t>
      </w:r>
      <w:r w:rsidR="00B5340A" w:rsidRPr="00106533">
        <w:rPr>
          <w:rFonts w:ascii="Times New Roman" w:hAnsi="Times New Roman" w:cs="Times New Roman"/>
          <w:color w:val="000000"/>
          <w:sz w:val="24"/>
          <w:szCs w:val="24"/>
        </w:rPr>
        <w:t xml:space="preserve">здание </w:t>
      </w:r>
      <w:r w:rsidRPr="00106533">
        <w:rPr>
          <w:rFonts w:ascii="Times New Roman" w:hAnsi="Times New Roman" w:cs="Times New Roman"/>
          <w:color w:val="000000"/>
          <w:sz w:val="24"/>
          <w:szCs w:val="24"/>
        </w:rPr>
        <w:t>общежити</w:t>
      </w:r>
      <w:r w:rsidR="00B5340A" w:rsidRPr="00106533">
        <w:rPr>
          <w:rFonts w:ascii="Times New Roman" w:hAnsi="Times New Roman" w:cs="Times New Roman"/>
          <w:color w:val="000000"/>
          <w:sz w:val="24"/>
          <w:szCs w:val="24"/>
        </w:rPr>
        <w:t>я №2</w:t>
      </w:r>
      <w:r w:rsidRPr="00106533">
        <w:rPr>
          <w:rFonts w:ascii="Times New Roman" w:hAnsi="Times New Roman" w:cs="Times New Roman"/>
          <w:color w:val="000000"/>
          <w:sz w:val="24"/>
          <w:szCs w:val="24"/>
        </w:rPr>
        <w:t xml:space="preserve">, общая площадь </w:t>
      </w:r>
      <w:r w:rsidR="00B5340A" w:rsidRPr="00106533">
        <w:rPr>
          <w:rFonts w:ascii="Times New Roman" w:hAnsi="Times New Roman" w:cs="Times New Roman"/>
          <w:color w:val="000000"/>
          <w:sz w:val="24"/>
          <w:szCs w:val="24"/>
        </w:rPr>
        <w:t>4680,4</w:t>
      </w:r>
      <w:r w:rsidRPr="00106533">
        <w:rPr>
          <w:rFonts w:ascii="Times New Roman" w:hAnsi="Times New Roman" w:cs="Times New Roman"/>
          <w:color w:val="000000"/>
          <w:sz w:val="24"/>
          <w:szCs w:val="24"/>
        </w:rPr>
        <w:t xml:space="preserve">кв.м, </w:t>
      </w:r>
      <w:proofErr w:type="spellStart"/>
      <w:r w:rsidRPr="00106533">
        <w:rPr>
          <w:rFonts w:ascii="Times New Roman" w:hAnsi="Times New Roman" w:cs="Times New Roman"/>
          <w:color w:val="000000"/>
          <w:sz w:val="24"/>
          <w:szCs w:val="24"/>
        </w:rPr>
        <w:t>адресобъекта</w:t>
      </w:r>
      <w:proofErr w:type="spellEnd"/>
      <w:r w:rsidRPr="00106533">
        <w:rPr>
          <w:rFonts w:ascii="Times New Roman" w:hAnsi="Times New Roman" w:cs="Times New Roman"/>
          <w:color w:val="000000"/>
          <w:sz w:val="24"/>
          <w:szCs w:val="24"/>
        </w:rPr>
        <w:t>: Россия, Тверская область, г.</w:t>
      </w:r>
      <w:r w:rsidR="00B5340A" w:rsidRPr="00106533">
        <w:rPr>
          <w:rFonts w:ascii="Times New Roman" w:hAnsi="Times New Roman" w:cs="Times New Roman"/>
          <w:color w:val="000000"/>
          <w:sz w:val="24"/>
          <w:szCs w:val="24"/>
        </w:rPr>
        <w:t>Торжок</w:t>
      </w:r>
      <w:r w:rsidRPr="00106533">
        <w:rPr>
          <w:rFonts w:ascii="Times New Roman" w:hAnsi="Times New Roman" w:cs="Times New Roman"/>
          <w:color w:val="000000"/>
          <w:sz w:val="24"/>
          <w:szCs w:val="24"/>
        </w:rPr>
        <w:t xml:space="preserve">, </w:t>
      </w:r>
      <w:r w:rsidR="00B5340A" w:rsidRPr="00106533">
        <w:rPr>
          <w:rFonts w:ascii="Times New Roman" w:hAnsi="Times New Roman" w:cs="Times New Roman"/>
          <w:color w:val="000000"/>
          <w:sz w:val="24"/>
          <w:szCs w:val="24"/>
        </w:rPr>
        <w:t>ул.Металлистов</w:t>
      </w:r>
      <w:r w:rsidRPr="00106533">
        <w:rPr>
          <w:rFonts w:ascii="Times New Roman" w:hAnsi="Times New Roman" w:cs="Times New Roman"/>
          <w:color w:val="000000"/>
          <w:sz w:val="24"/>
          <w:szCs w:val="24"/>
        </w:rPr>
        <w:t>, д.</w:t>
      </w:r>
      <w:r w:rsidR="00B5340A" w:rsidRPr="00106533">
        <w:rPr>
          <w:rFonts w:ascii="Times New Roman" w:hAnsi="Times New Roman" w:cs="Times New Roman"/>
          <w:color w:val="000000"/>
          <w:sz w:val="24"/>
          <w:szCs w:val="24"/>
        </w:rPr>
        <w:t>3</w:t>
      </w:r>
      <w:r w:rsidRPr="00106533">
        <w:rPr>
          <w:rFonts w:ascii="Times New Roman" w:hAnsi="Times New Roman" w:cs="Times New Roman"/>
          <w:color w:val="000000"/>
          <w:sz w:val="24"/>
          <w:szCs w:val="24"/>
        </w:rPr>
        <w:t xml:space="preserve">, серия 69-АВ№ </w:t>
      </w:r>
      <w:r w:rsidR="00B5340A" w:rsidRPr="00106533">
        <w:rPr>
          <w:rFonts w:ascii="Times New Roman" w:hAnsi="Times New Roman" w:cs="Times New Roman"/>
          <w:color w:val="000000"/>
          <w:sz w:val="24"/>
          <w:szCs w:val="24"/>
        </w:rPr>
        <w:t>0009657</w:t>
      </w:r>
      <w:r w:rsidRPr="00106533">
        <w:rPr>
          <w:rFonts w:ascii="Times New Roman" w:hAnsi="Times New Roman" w:cs="Times New Roman"/>
          <w:color w:val="000000"/>
          <w:sz w:val="24"/>
          <w:szCs w:val="24"/>
        </w:rPr>
        <w:t xml:space="preserve">, выдано Управлением Федеральной службы государственнойрегистрации кадастра и картографии по Тверской области </w:t>
      </w:r>
      <w:r w:rsidR="00B5340A" w:rsidRPr="00106533">
        <w:rPr>
          <w:rFonts w:ascii="Times New Roman" w:hAnsi="Times New Roman" w:cs="Times New Roman"/>
          <w:color w:val="000000"/>
          <w:sz w:val="24"/>
          <w:szCs w:val="24"/>
        </w:rPr>
        <w:t>11мая</w:t>
      </w:r>
      <w:r w:rsidRPr="00106533">
        <w:rPr>
          <w:rFonts w:ascii="Times New Roman" w:hAnsi="Times New Roman" w:cs="Times New Roman"/>
          <w:color w:val="000000"/>
          <w:sz w:val="24"/>
          <w:szCs w:val="24"/>
        </w:rPr>
        <w:t xml:space="preserve"> 20</w:t>
      </w:r>
      <w:r w:rsidR="00B5340A" w:rsidRPr="00106533">
        <w:rPr>
          <w:rFonts w:ascii="Times New Roman" w:hAnsi="Times New Roman" w:cs="Times New Roman"/>
          <w:color w:val="000000"/>
          <w:sz w:val="24"/>
          <w:szCs w:val="24"/>
        </w:rPr>
        <w:t xml:space="preserve">10 года; Свидетельство о государственной регистрации права оперативного управления на здание общежития №3, общая площадь 44067,2 кв.м, адрес объекта: Россия, Тверская область, г.Торжок, ул.Металлистов, д.3а, серия 69-АВ № 0009910, выдано Управлением Федеральной службы государственной регистрации кадастра и картографии по Тверской области 12 мая 2010 года; Свидетельство о государственной регистрации права оперативного управления на склад общая площадь 90,1 кв.м, адрес объекта: Россия, Тверская область, г.Торжок, </w:t>
      </w:r>
      <w:proofErr w:type="spellStart"/>
      <w:r w:rsidR="00B5340A" w:rsidRPr="00106533">
        <w:rPr>
          <w:rFonts w:ascii="Times New Roman" w:hAnsi="Times New Roman" w:cs="Times New Roman"/>
          <w:color w:val="000000"/>
          <w:sz w:val="24"/>
          <w:szCs w:val="24"/>
        </w:rPr>
        <w:t>ул.Джержинского</w:t>
      </w:r>
      <w:proofErr w:type="spellEnd"/>
      <w:r w:rsidR="00B5340A" w:rsidRPr="00106533">
        <w:rPr>
          <w:rFonts w:ascii="Times New Roman" w:hAnsi="Times New Roman" w:cs="Times New Roman"/>
          <w:color w:val="000000"/>
          <w:sz w:val="24"/>
          <w:szCs w:val="24"/>
        </w:rPr>
        <w:t xml:space="preserve">, д.109, серия 69-АВ № 0009913, выдано Управлением Федеральной службы государственной регистрации кадастра и картографии по Тверской области 12 мая 2010 года; Свидетельство о государственной регистрации права оперативного управления на гараж общая площадь 25,3 кв.м, адрес объекта: Россия, Тверская область, г.Торжок, </w:t>
      </w:r>
      <w:proofErr w:type="spellStart"/>
      <w:r w:rsidR="00B5340A" w:rsidRPr="00106533">
        <w:rPr>
          <w:rFonts w:ascii="Times New Roman" w:hAnsi="Times New Roman" w:cs="Times New Roman"/>
          <w:color w:val="000000"/>
          <w:sz w:val="24"/>
          <w:szCs w:val="24"/>
        </w:rPr>
        <w:t>ул.Джержинского</w:t>
      </w:r>
      <w:proofErr w:type="spellEnd"/>
      <w:r w:rsidR="00B5340A" w:rsidRPr="00106533">
        <w:rPr>
          <w:rFonts w:ascii="Times New Roman" w:hAnsi="Times New Roman" w:cs="Times New Roman"/>
          <w:color w:val="000000"/>
          <w:sz w:val="24"/>
          <w:szCs w:val="24"/>
        </w:rPr>
        <w:t xml:space="preserve">, д.109, серия 69-АВ № 0009912, выдано Управлением Федеральной службы государственной регистрации кадастра и картографии по Тверской области 12 мая 2010 года; Свидетельство о государственной регистрации права оперативного управления на гараж общая площадь 99,5 кв.м, адрес объекта: Россия, Тверская область, г.Торжок, </w:t>
      </w:r>
      <w:proofErr w:type="spellStart"/>
      <w:r w:rsidR="00B5340A" w:rsidRPr="00106533">
        <w:rPr>
          <w:rFonts w:ascii="Times New Roman" w:hAnsi="Times New Roman" w:cs="Times New Roman"/>
          <w:color w:val="000000"/>
          <w:sz w:val="24"/>
          <w:szCs w:val="24"/>
        </w:rPr>
        <w:t>ул.Джержинского</w:t>
      </w:r>
      <w:proofErr w:type="spellEnd"/>
      <w:r w:rsidR="00B5340A" w:rsidRPr="00106533">
        <w:rPr>
          <w:rFonts w:ascii="Times New Roman" w:hAnsi="Times New Roman" w:cs="Times New Roman"/>
          <w:color w:val="000000"/>
          <w:sz w:val="24"/>
          <w:szCs w:val="24"/>
        </w:rPr>
        <w:t xml:space="preserve">, д.109, серия 69-АВ № 0009911, выдано Управлением Федеральной службы государственной регистрации кадастра и картографии по Тверской области 12 мая 2010 года; Свидетельство о государственной регистрации права оперативного управления на многофункциональный зал, общая площадь 1849,1 кв.м, адрес объекта: Россия, Тверская область, г. Торжок, </w:t>
      </w:r>
      <w:proofErr w:type="spellStart"/>
      <w:r w:rsidR="00B5340A" w:rsidRPr="00106533">
        <w:rPr>
          <w:rFonts w:ascii="Times New Roman" w:hAnsi="Times New Roman" w:cs="Times New Roman"/>
          <w:color w:val="000000"/>
          <w:sz w:val="24"/>
          <w:szCs w:val="24"/>
        </w:rPr>
        <w:t>кл</w:t>
      </w:r>
      <w:proofErr w:type="spellEnd"/>
      <w:r w:rsidR="00B5340A" w:rsidRPr="00106533">
        <w:rPr>
          <w:rFonts w:ascii="Times New Roman" w:hAnsi="Times New Roman" w:cs="Times New Roman"/>
          <w:color w:val="000000"/>
          <w:sz w:val="24"/>
          <w:szCs w:val="24"/>
        </w:rPr>
        <w:t>. Ленинградское ш., д.19 серия 69-АВ № 327482, выдано Управлением Федеральной службы государственной регистрации кадастра и картографии по Тверской области 23декабря 2011 г.</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Колледж в своей деятельности руководствуется </w:t>
      </w:r>
      <w:r w:rsidRPr="00106533">
        <w:rPr>
          <w:rFonts w:ascii="Times New Roman" w:hAnsi="Times New Roman" w:cs="Times New Roman"/>
          <w:color w:val="000000"/>
          <w:sz w:val="24"/>
          <w:szCs w:val="24"/>
        </w:rPr>
        <w:t>КонституциейРоссийской Федерации, Гражданским кодексом РФ, Законом РоссийскойФедерации «Об образовании», Законом Тверской области об образовании,нормативными актами Министерства образования и науки РоссийскойФедерации, Министерства образования Тверской области, Уставом колледжа.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Финансово-экономическая деятельность. </w:t>
      </w:r>
      <w:r w:rsidRPr="00106533">
        <w:rPr>
          <w:rFonts w:ascii="Times New Roman" w:hAnsi="Times New Roman" w:cs="Times New Roman"/>
          <w:color w:val="000000"/>
          <w:sz w:val="24"/>
          <w:szCs w:val="24"/>
        </w:rPr>
        <w:t>Колледж является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бюджетным учреждением, которое, в соответствии со статьей 161 Бюджетногокодекса РФ, создается органами государственной власти для осуществленияуправленческих, социально-культурных, научно-технических и иных функций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некоммерческого характера и финансируется из соответствующего бюджета наоснове сметы доходов и расходов. Основная цель деятельности колледжа –предоставление образовательных услуг населению.</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Направление использования бюджетных средств. </w:t>
      </w:r>
      <w:r w:rsidRPr="00106533">
        <w:rPr>
          <w:rFonts w:ascii="Times New Roman" w:hAnsi="Times New Roman" w:cs="Times New Roman"/>
          <w:color w:val="000000"/>
          <w:sz w:val="24"/>
          <w:szCs w:val="24"/>
        </w:rPr>
        <w:t>Для обеспечения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текущей деятельности колледжа (заработная плата, налоги, коммунальные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платежи, услуги связи, увеличение стоимости основных средств 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материальных запасов, прочие расходы).</w:t>
      </w:r>
    </w:p>
    <w:p w:rsidR="007F0612"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Использование средств от предпринимательской и иной, приносящейдоход деятельности, а также средств спонсоров и благотворительных</w:t>
      </w:r>
      <w:r w:rsidR="007F0612">
        <w:rPr>
          <w:rFonts w:ascii="Times New Roman" w:hAnsi="Times New Roman" w:cs="Times New Roman"/>
          <w:b/>
          <w:bCs/>
          <w:color w:val="000000"/>
          <w:sz w:val="24"/>
          <w:szCs w:val="24"/>
        </w:rPr>
        <w:t xml:space="preserve"> фондов</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Для обеспечения текущей деятельности колледжа (заработная плата,налоги, коммунальные платежи, услуги связи, увеличение стоимости основныхсредств и материальных запасов, прочие расходы). От спонсоров 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lastRenderedPageBreak/>
        <w:t>благотворительных фондов денежные средства не поступали.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Вывод:</w:t>
      </w:r>
      <w:r w:rsidRPr="00106533">
        <w:rPr>
          <w:rFonts w:ascii="Times New Roman" w:hAnsi="Times New Roman" w:cs="Times New Roman"/>
          <w:color w:val="000000"/>
          <w:sz w:val="24"/>
          <w:szCs w:val="24"/>
        </w:rPr>
        <w:t>Организационно-правовое обеспечение образовательнойдеятельности соответствует требованиям к учреждению среднегопрофессионального образования.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2. СИСТЕМА УПРАВЛЕНИЯ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Непосредственное управление деятельностью колледжа осуществляет</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директор – </w:t>
      </w:r>
      <w:r w:rsidR="00322B11" w:rsidRPr="00106533">
        <w:rPr>
          <w:rFonts w:ascii="Times New Roman" w:hAnsi="Times New Roman" w:cs="Times New Roman"/>
          <w:color w:val="000000"/>
          <w:sz w:val="24"/>
          <w:szCs w:val="24"/>
        </w:rPr>
        <w:t>Иванова Ольга Николаевна</w:t>
      </w:r>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Структурные подразделения колледжа:</w:t>
      </w:r>
    </w:p>
    <w:tbl>
      <w:tblPr>
        <w:tblStyle w:val="a4"/>
        <w:tblW w:w="5000" w:type="pct"/>
        <w:tblLook w:val="04A0"/>
      </w:tblPr>
      <w:tblGrid>
        <w:gridCol w:w="3448"/>
        <w:gridCol w:w="3288"/>
        <w:gridCol w:w="3946"/>
      </w:tblGrid>
      <w:tr w:rsidR="00DC04EB" w:rsidRPr="00106533" w:rsidTr="004F1BB4">
        <w:tc>
          <w:tcPr>
            <w:tcW w:w="1614" w:type="pct"/>
          </w:tcPr>
          <w:p w:rsidR="00DC04EB" w:rsidRPr="00106533" w:rsidRDefault="00DC04EB" w:rsidP="00293AB2">
            <w:pPr>
              <w:autoSpaceDE w:val="0"/>
              <w:autoSpaceDN w:val="0"/>
              <w:adjustRightInd w:val="0"/>
              <w:ind w:firstLine="29"/>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Структурные подразделения</w:t>
            </w:r>
          </w:p>
          <w:p w:rsidR="00DC04EB" w:rsidRPr="00106533" w:rsidRDefault="00DC04EB" w:rsidP="00106533">
            <w:pPr>
              <w:autoSpaceDE w:val="0"/>
              <w:autoSpaceDN w:val="0"/>
              <w:adjustRightInd w:val="0"/>
              <w:ind w:firstLine="567"/>
              <w:contextualSpacing/>
              <w:jc w:val="both"/>
              <w:rPr>
                <w:rFonts w:ascii="Times New Roman" w:hAnsi="Times New Roman" w:cs="Times New Roman"/>
                <w:b/>
                <w:bCs/>
                <w:color w:val="000000"/>
                <w:sz w:val="24"/>
                <w:szCs w:val="24"/>
              </w:rPr>
            </w:pPr>
          </w:p>
        </w:tc>
        <w:tc>
          <w:tcPr>
            <w:tcW w:w="1539" w:type="pct"/>
          </w:tcPr>
          <w:p w:rsidR="00DC04EB" w:rsidRPr="00106533" w:rsidRDefault="00DC04EB" w:rsidP="00293AB2">
            <w:pPr>
              <w:autoSpaceDE w:val="0"/>
              <w:autoSpaceDN w:val="0"/>
              <w:adjustRightInd w:val="0"/>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Ф.И.О руководителя</w:t>
            </w:r>
          </w:p>
          <w:p w:rsidR="00DC04EB" w:rsidRPr="00106533" w:rsidRDefault="00DC04EB" w:rsidP="00293AB2">
            <w:pPr>
              <w:autoSpaceDE w:val="0"/>
              <w:autoSpaceDN w:val="0"/>
              <w:adjustRightInd w:val="0"/>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структурного</w:t>
            </w:r>
          </w:p>
          <w:p w:rsidR="00DC04EB" w:rsidRPr="00106533" w:rsidRDefault="00DC04EB" w:rsidP="00293AB2">
            <w:pPr>
              <w:autoSpaceDE w:val="0"/>
              <w:autoSpaceDN w:val="0"/>
              <w:adjustRightInd w:val="0"/>
              <w:ind w:firstLine="39"/>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подразделения</w:t>
            </w:r>
          </w:p>
          <w:p w:rsidR="00DC04EB" w:rsidRPr="00106533" w:rsidRDefault="00DC04EB" w:rsidP="00106533">
            <w:pPr>
              <w:autoSpaceDE w:val="0"/>
              <w:autoSpaceDN w:val="0"/>
              <w:adjustRightInd w:val="0"/>
              <w:ind w:firstLine="567"/>
              <w:contextualSpacing/>
              <w:jc w:val="both"/>
              <w:rPr>
                <w:rFonts w:ascii="Times New Roman" w:hAnsi="Times New Roman" w:cs="Times New Roman"/>
                <w:b/>
                <w:bCs/>
                <w:color w:val="000000"/>
                <w:sz w:val="24"/>
                <w:szCs w:val="24"/>
              </w:rPr>
            </w:pPr>
          </w:p>
        </w:tc>
        <w:tc>
          <w:tcPr>
            <w:tcW w:w="1847" w:type="pct"/>
          </w:tcPr>
          <w:p w:rsidR="00DC04EB" w:rsidRPr="00106533" w:rsidRDefault="00DC04EB" w:rsidP="00293AB2">
            <w:pPr>
              <w:autoSpaceDE w:val="0"/>
              <w:autoSpaceDN w:val="0"/>
              <w:adjustRightInd w:val="0"/>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Должность руководителя</w:t>
            </w:r>
          </w:p>
          <w:p w:rsidR="00DC04EB" w:rsidRPr="00106533" w:rsidRDefault="00DC04EB" w:rsidP="00293AB2">
            <w:pPr>
              <w:autoSpaceDE w:val="0"/>
              <w:autoSpaceDN w:val="0"/>
              <w:adjustRightInd w:val="0"/>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структурного</w:t>
            </w:r>
          </w:p>
          <w:p w:rsidR="00DC04EB" w:rsidRPr="00106533" w:rsidRDefault="00DC04EB" w:rsidP="00293AB2">
            <w:pPr>
              <w:autoSpaceDE w:val="0"/>
              <w:autoSpaceDN w:val="0"/>
              <w:adjustRightInd w:val="0"/>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подразделения</w:t>
            </w:r>
          </w:p>
          <w:p w:rsidR="00DC04EB" w:rsidRPr="00106533" w:rsidRDefault="00DC04EB" w:rsidP="00106533">
            <w:pPr>
              <w:autoSpaceDE w:val="0"/>
              <w:autoSpaceDN w:val="0"/>
              <w:adjustRightInd w:val="0"/>
              <w:ind w:firstLine="567"/>
              <w:contextualSpacing/>
              <w:jc w:val="both"/>
              <w:rPr>
                <w:rFonts w:ascii="Times New Roman" w:hAnsi="Times New Roman" w:cs="Times New Roman"/>
                <w:b/>
                <w:bCs/>
                <w:color w:val="000000"/>
                <w:sz w:val="24"/>
                <w:szCs w:val="24"/>
              </w:rPr>
            </w:pP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b/>
                <w:bCs/>
                <w:color w:val="000000"/>
                <w:sz w:val="24"/>
                <w:szCs w:val="24"/>
              </w:rPr>
            </w:pPr>
            <w:r w:rsidRPr="00106533">
              <w:rPr>
                <w:rFonts w:ascii="Times New Roman" w:hAnsi="Times New Roman" w:cs="Times New Roman"/>
                <w:color w:val="000000"/>
                <w:sz w:val="24"/>
                <w:szCs w:val="24"/>
              </w:rPr>
              <w:t>Очное отделение</w:t>
            </w:r>
          </w:p>
        </w:tc>
        <w:tc>
          <w:tcPr>
            <w:tcW w:w="1539" w:type="pct"/>
          </w:tcPr>
          <w:p w:rsidR="00DC04EB" w:rsidRPr="00106533" w:rsidRDefault="00DC04EB" w:rsidP="004F1BB4">
            <w:pPr>
              <w:autoSpaceDE w:val="0"/>
              <w:autoSpaceDN w:val="0"/>
              <w:adjustRightInd w:val="0"/>
              <w:ind w:firstLine="39"/>
              <w:contextualSpacing/>
              <w:rPr>
                <w:rFonts w:ascii="Times New Roman" w:hAnsi="Times New Roman" w:cs="Times New Roman"/>
                <w:b/>
                <w:bCs/>
                <w:color w:val="000000"/>
                <w:sz w:val="24"/>
                <w:szCs w:val="24"/>
              </w:rPr>
            </w:pPr>
            <w:proofErr w:type="spellStart"/>
            <w:r w:rsidRPr="00106533">
              <w:rPr>
                <w:rFonts w:ascii="Times New Roman" w:hAnsi="Times New Roman" w:cs="Times New Roman"/>
                <w:color w:val="000000"/>
                <w:sz w:val="24"/>
                <w:szCs w:val="24"/>
              </w:rPr>
              <w:t>Лунькова</w:t>
            </w:r>
            <w:proofErr w:type="spellEnd"/>
            <w:r w:rsidRPr="00106533">
              <w:rPr>
                <w:rFonts w:ascii="Times New Roman" w:hAnsi="Times New Roman" w:cs="Times New Roman"/>
                <w:color w:val="000000"/>
                <w:sz w:val="24"/>
                <w:szCs w:val="24"/>
              </w:rPr>
              <w:t xml:space="preserve"> Галина Евгеньевна,</w:t>
            </w:r>
          </w:p>
        </w:tc>
        <w:tc>
          <w:tcPr>
            <w:tcW w:w="1847" w:type="pct"/>
          </w:tcPr>
          <w:p w:rsidR="00DC04EB" w:rsidRPr="00106533" w:rsidRDefault="00DC04EB" w:rsidP="004F1BB4">
            <w:pPr>
              <w:autoSpaceDE w:val="0"/>
              <w:autoSpaceDN w:val="0"/>
              <w:adjustRightInd w:val="0"/>
              <w:contextualSpacing/>
              <w:rPr>
                <w:rFonts w:ascii="Times New Roman" w:hAnsi="Times New Roman" w:cs="Times New Roman"/>
                <w:b/>
                <w:bCs/>
                <w:color w:val="000000"/>
                <w:sz w:val="24"/>
                <w:szCs w:val="24"/>
              </w:rPr>
            </w:pPr>
            <w:r w:rsidRPr="00106533">
              <w:rPr>
                <w:rFonts w:ascii="Times New Roman" w:hAnsi="Times New Roman" w:cs="Times New Roman"/>
                <w:color w:val="000000"/>
                <w:sz w:val="24"/>
                <w:szCs w:val="24"/>
              </w:rPr>
              <w:t>заведующая отделением</w:t>
            </w: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Заочное отделение</w:t>
            </w:r>
          </w:p>
        </w:tc>
        <w:tc>
          <w:tcPr>
            <w:tcW w:w="1539" w:type="pct"/>
          </w:tcPr>
          <w:p w:rsidR="00DC04EB" w:rsidRPr="00106533" w:rsidRDefault="00DC04EB" w:rsidP="004F1BB4">
            <w:pPr>
              <w:autoSpaceDE w:val="0"/>
              <w:autoSpaceDN w:val="0"/>
              <w:adjustRightInd w:val="0"/>
              <w:ind w:firstLine="39"/>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Воронина Марина Александровна</w:t>
            </w:r>
          </w:p>
        </w:tc>
        <w:tc>
          <w:tcPr>
            <w:tcW w:w="1847"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методист</w:t>
            </w:r>
          </w:p>
        </w:tc>
      </w:tr>
      <w:tr w:rsidR="00746D0E" w:rsidRPr="00106533" w:rsidTr="004F1BB4">
        <w:tc>
          <w:tcPr>
            <w:tcW w:w="1614"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Отделение ЗШ и ДПИ</w:t>
            </w:r>
          </w:p>
        </w:tc>
        <w:tc>
          <w:tcPr>
            <w:tcW w:w="1539" w:type="pct"/>
          </w:tcPr>
          <w:p w:rsidR="00746D0E" w:rsidRPr="00106533" w:rsidRDefault="00746D0E" w:rsidP="004F1BB4">
            <w:pPr>
              <w:autoSpaceDE w:val="0"/>
              <w:autoSpaceDN w:val="0"/>
              <w:adjustRightInd w:val="0"/>
              <w:ind w:firstLine="39"/>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Соколова Ирина Алексеевна </w:t>
            </w:r>
          </w:p>
        </w:tc>
        <w:tc>
          <w:tcPr>
            <w:tcW w:w="1847"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Заведующая мастерскими</w:t>
            </w: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Бухгалтерия</w:t>
            </w:r>
          </w:p>
        </w:tc>
        <w:tc>
          <w:tcPr>
            <w:tcW w:w="1539" w:type="pct"/>
          </w:tcPr>
          <w:p w:rsidR="00DC04EB" w:rsidRPr="00106533" w:rsidRDefault="00DC04EB" w:rsidP="004F1BB4">
            <w:pPr>
              <w:autoSpaceDE w:val="0"/>
              <w:autoSpaceDN w:val="0"/>
              <w:adjustRightInd w:val="0"/>
              <w:ind w:firstLine="39"/>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Петрова Яна Владимировна</w:t>
            </w:r>
          </w:p>
          <w:p w:rsidR="00DC04EB" w:rsidRPr="00106533" w:rsidRDefault="00DC04EB" w:rsidP="004F1BB4">
            <w:pPr>
              <w:autoSpaceDE w:val="0"/>
              <w:autoSpaceDN w:val="0"/>
              <w:adjustRightInd w:val="0"/>
              <w:ind w:firstLine="39"/>
              <w:contextualSpacing/>
              <w:rPr>
                <w:rFonts w:ascii="Times New Roman" w:hAnsi="Times New Roman" w:cs="Times New Roman"/>
                <w:color w:val="000000"/>
                <w:sz w:val="24"/>
                <w:szCs w:val="24"/>
              </w:rPr>
            </w:pPr>
          </w:p>
        </w:tc>
        <w:tc>
          <w:tcPr>
            <w:tcW w:w="1847"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Главный бухгалтер</w:t>
            </w: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Административно-хозяйственная часть</w:t>
            </w:r>
          </w:p>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p>
        </w:tc>
        <w:tc>
          <w:tcPr>
            <w:tcW w:w="1539" w:type="pct"/>
          </w:tcPr>
          <w:p w:rsidR="00DC04EB" w:rsidRPr="00106533" w:rsidRDefault="00DC04EB" w:rsidP="004F1BB4">
            <w:pPr>
              <w:autoSpaceDE w:val="0"/>
              <w:autoSpaceDN w:val="0"/>
              <w:adjustRightInd w:val="0"/>
              <w:ind w:firstLine="39"/>
              <w:contextualSpacing/>
              <w:rPr>
                <w:rFonts w:ascii="Times New Roman" w:hAnsi="Times New Roman" w:cs="Times New Roman"/>
                <w:color w:val="000000"/>
                <w:sz w:val="24"/>
                <w:szCs w:val="24"/>
              </w:rPr>
            </w:pPr>
            <w:proofErr w:type="spellStart"/>
            <w:r w:rsidRPr="00106533">
              <w:rPr>
                <w:rFonts w:ascii="Times New Roman" w:hAnsi="Times New Roman" w:cs="Times New Roman"/>
                <w:color w:val="000000"/>
                <w:sz w:val="24"/>
                <w:szCs w:val="24"/>
              </w:rPr>
              <w:t>Ильев</w:t>
            </w:r>
            <w:proofErr w:type="spellEnd"/>
            <w:r w:rsidRPr="00106533">
              <w:rPr>
                <w:rFonts w:ascii="Times New Roman" w:hAnsi="Times New Roman" w:cs="Times New Roman"/>
                <w:color w:val="000000"/>
                <w:sz w:val="24"/>
                <w:szCs w:val="24"/>
              </w:rPr>
              <w:t xml:space="preserve"> Игорь Иванович</w:t>
            </w:r>
          </w:p>
        </w:tc>
        <w:tc>
          <w:tcPr>
            <w:tcW w:w="1847"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Заместитель директора по общим вопросам</w:t>
            </w: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Библиотека</w:t>
            </w:r>
          </w:p>
        </w:tc>
        <w:tc>
          <w:tcPr>
            <w:tcW w:w="1539" w:type="pct"/>
          </w:tcPr>
          <w:p w:rsidR="00DC04EB" w:rsidRPr="00106533" w:rsidRDefault="00DC04EB" w:rsidP="004F1BB4">
            <w:pPr>
              <w:autoSpaceDE w:val="0"/>
              <w:autoSpaceDN w:val="0"/>
              <w:adjustRightInd w:val="0"/>
              <w:ind w:firstLine="39"/>
              <w:contextualSpacing/>
              <w:rPr>
                <w:rFonts w:ascii="Times New Roman" w:hAnsi="Times New Roman" w:cs="Times New Roman"/>
                <w:color w:val="000000"/>
                <w:sz w:val="24"/>
                <w:szCs w:val="24"/>
              </w:rPr>
            </w:pPr>
            <w:proofErr w:type="spellStart"/>
            <w:r w:rsidRPr="00106533">
              <w:rPr>
                <w:rFonts w:ascii="Times New Roman" w:hAnsi="Times New Roman" w:cs="Times New Roman"/>
                <w:color w:val="000000"/>
                <w:sz w:val="24"/>
                <w:szCs w:val="24"/>
              </w:rPr>
              <w:t>Рыженкова</w:t>
            </w:r>
            <w:proofErr w:type="spellEnd"/>
            <w:r w:rsidRPr="00106533">
              <w:rPr>
                <w:rFonts w:ascii="Times New Roman" w:hAnsi="Times New Roman" w:cs="Times New Roman"/>
                <w:color w:val="000000"/>
                <w:sz w:val="24"/>
                <w:szCs w:val="24"/>
              </w:rPr>
              <w:t xml:space="preserve"> Надежда Анатольевна</w:t>
            </w:r>
          </w:p>
        </w:tc>
        <w:tc>
          <w:tcPr>
            <w:tcW w:w="1847"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Библиотекарь </w:t>
            </w:r>
          </w:p>
        </w:tc>
      </w:tr>
      <w:tr w:rsidR="00DC04EB" w:rsidRPr="00106533" w:rsidTr="004F1BB4">
        <w:tc>
          <w:tcPr>
            <w:tcW w:w="1614" w:type="pct"/>
          </w:tcPr>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Общежитие 2</w:t>
            </w:r>
          </w:p>
          <w:p w:rsidR="00DC04EB" w:rsidRPr="00106533" w:rsidRDefault="00DC04EB" w:rsidP="004F1BB4">
            <w:pPr>
              <w:autoSpaceDE w:val="0"/>
              <w:autoSpaceDN w:val="0"/>
              <w:adjustRightInd w:val="0"/>
              <w:contextualSpacing/>
              <w:rPr>
                <w:rFonts w:ascii="Times New Roman" w:hAnsi="Times New Roman" w:cs="Times New Roman"/>
                <w:color w:val="000000"/>
                <w:sz w:val="24"/>
                <w:szCs w:val="24"/>
              </w:rPr>
            </w:pPr>
          </w:p>
        </w:tc>
        <w:tc>
          <w:tcPr>
            <w:tcW w:w="1539" w:type="pct"/>
          </w:tcPr>
          <w:p w:rsidR="00DC04EB" w:rsidRPr="00106533" w:rsidRDefault="00293AB2" w:rsidP="004F1BB4">
            <w:pPr>
              <w:autoSpaceDE w:val="0"/>
              <w:autoSpaceDN w:val="0"/>
              <w:adjustRightInd w:val="0"/>
              <w:ind w:firstLine="39"/>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Ламова</w:t>
            </w:r>
            <w:r w:rsidR="00746D0E" w:rsidRPr="00106533">
              <w:rPr>
                <w:rFonts w:ascii="Times New Roman" w:hAnsi="Times New Roman" w:cs="Times New Roman"/>
                <w:color w:val="000000"/>
                <w:sz w:val="24"/>
                <w:szCs w:val="24"/>
              </w:rPr>
              <w:t>Татьяна</w:t>
            </w:r>
            <w:proofErr w:type="spellEnd"/>
            <w:r w:rsidR="00746D0E" w:rsidRPr="00106533">
              <w:rPr>
                <w:rFonts w:ascii="Times New Roman" w:hAnsi="Times New Roman" w:cs="Times New Roman"/>
                <w:color w:val="000000"/>
                <w:sz w:val="24"/>
                <w:szCs w:val="24"/>
              </w:rPr>
              <w:t xml:space="preserve"> Васильевна</w:t>
            </w:r>
          </w:p>
        </w:tc>
        <w:tc>
          <w:tcPr>
            <w:tcW w:w="1847" w:type="pct"/>
          </w:tcPr>
          <w:p w:rsidR="00DC04EB"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Заведующая общежитием</w:t>
            </w:r>
          </w:p>
        </w:tc>
      </w:tr>
      <w:tr w:rsidR="00746D0E" w:rsidRPr="00106533" w:rsidTr="004F1BB4">
        <w:tc>
          <w:tcPr>
            <w:tcW w:w="1614"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Общежитие № 3</w:t>
            </w:r>
          </w:p>
        </w:tc>
        <w:tc>
          <w:tcPr>
            <w:tcW w:w="1539" w:type="pct"/>
          </w:tcPr>
          <w:p w:rsidR="00746D0E" w:rsidRPr="00106533" w:rsidRDefault="00746D0E" w:rsidP="004F1BB4">
            <w:pPr>
              <w:autoSpaceDE w:val="0"/>
              <w:autoSpaceDN w:val="0"/>
              <w:adjustRightInd w:val="0"/>
              <w:ind w:firstLine="39"/>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Соколова Елена Анатольевна</w:t>
            </w:r>
          </w:p>
        </w:tc>
        <w:tc>
          <w:tcPr>
            <w:tcW w:w="1847"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Заведующая общежитием</w:t>
            </w:r>
          </w:p>
        </w:tc>
      </w:tr>
      <w:tr w:rsidR="00746D0E" w:rsidRPr="00106533" w:rsidTr="004F1BB4">
        <w:tc>
          <w:tcPr>
            <w:tcW w:w="1614"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Общежитие ЗШ и ДПИ</w:t>
            </w:r>
          </w:p>
        </w:tc>
        <w:tc>
          <w:tcPr>
            <w:tcW w:w="1539"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Бушуева Татьяна Николаевна</w:t>
            </w:r>
          </w:p>
        </w:tc>
        <w:tc>
          <w:tcPr>
            <w:tcW w:w="1847" w:type="pct"/>
          </w:tcPr>
          <w:p w:rsidR="00746D0E" w:rsidRPr="00106533" w:rsidRDefault="00746D0E" w:rsidP="004F1BB4">
            <w:pPr>
              <w:autoSpaceDE w:val="0"/>
              <w:autoSpaceDN w:val="0"/>
              <w:adjustRightInd w:val="0"/>
              <w:contextualSpacing/>
              <w:rPr>
                <w:rFonts w:ascii="Times New Roman" w:hAnsi="Times New Roman" w:cs="Times New Roman"/>
                <w:color w:val="000000"/>
                <w:sz w:val="24"/>
                <w:szCs w:val="24"/>
              </w:rPr>
            </w:pPr>
            <w:r w:rsidRPr="00106533">
              <w:rPr>
                <w:rFonts w:ascii="Times New Roman" w:hAnsi="Times New Roman" w:cs="Times New Roman"/>
                <w:color w:val="000000"/>
                <w:sz w:val="24"/>
                <w:szCs w:val="24"/>
              </w:rPr>
              <w:t>Заведующая общежитием</w:t>
            </w:r>
          </w:p>
        </w:tc>
      </w:tr>
    </w:tbl>
    <w:p w:rsidR="00DC04EB" w:rsidRPr="00106533" w:rsidRDefault="00DC04EB"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p>
    <w:p w:rsidR="00746D0E" w:rsidRPr="00106533" w:rsidRDefault="00F945E2" w:rsidP="00106533">
      <w:pPr>
        <w:widowControl w:val="0"/>
        <w:tabs>
          <w:tab w:val="right" w:pos="4115"/>
          <w:tab w:val="left" w:pos="4192"/>
          <w:tab w:val="right" w:pos="9626"/>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b/>
          <w:bCs/>
          <w:color w:val="000000"/>
          <w:sz w:val="24"/>
          <w:szCs w:val="24"/>
        </w:rPr>
        <w:t xml:space="preserve">Органы государственно-общественного управления исамоуправления. </w:t>
      </w:r>
      <w:r w:rsidR="00746D0E" w:rsidRPr="00106533">
        <w:rPr>
          <w:rFonts w:ascii="Times New Roman" w:hAnsi="Times New Roman" w:cs="Times New Roman"/>
          <w:sz w:val="24"/>
          <w:szCs w:val="24"/>
        </w:rPr>
        <w:t xml:space="preserve">Структура управления </w:t>
      </w:r>
      <w:r w:rsidR="00746D0E" w:rsidRPr="00106533">
        <w:rPr>
          <w:rFonts w:ascii="Times New Roman" w:hAnsi="Times New Roman" w:cs="Times New Roman"/>
          <w:sz w:val="24"/>
          <w:szCs w:val="24"/>
        </w:rPr>
        <w:tab/>
        <w:t>ГБП ОУ соответствует функциональным задачам и Уставу.</w:t>
      </w:r>
    </w:p>
    <w:p w:rsidR="00746D0E" w:rsidRPr="00106533" w:rsidRDefault="00746D0E" w:rsidP="00106533">
      <w:pPr>
        <w:widowControl w:val="0"/>
        <w:tabs>
          <w:tab w:val="right" w:pos="3891"/>
          <w:tab w:val="left" w:pos="3968"/>
          <w:tab w:val="right" w:pos="9402"/>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Утверждены положения,</w:t>
      </w:r>
      <w:r w:rsidRPr="00106533">
        <w:rPr>
          <w:rFonts w:ascii="Times New Roman" w:hAnsi="Times New Roman" w:cs="Times New Roman"/>
          <w:sz w:val="24"/>
          <w:szCs w:val="24"/>
        </w:rPr>
        <w:tab/>
        <w:t xml:space="preserve"> определяющие функции руководителей предметно-цикловых комиссий, заведующих отделениями, заведующих практикой, руководителя филиала, методистов, руководителя физического воспитания, заведующих учебными кабинетами.</w:t>
      </w:r>
    </w:p>
    <w:p w:rsidR="00746D0E" w:rsidRPr="00106533" w:rsidRDefault="00746D0E"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 Управление колледжа строится на принципах единоначалия и самоуправления.</w:t>
      </w:r>
    </w:p>
    <w:p w:rsidR="00746D0E" w:rsidRPr="00106533" w:rsidRDefault="00746D0E"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сфере единоначалия каждое направление деятельности колледжа находится под руководством соответствующего заместителя директора с подчиненными ему службами.</w:t>
      </w:r>
    </w:p>
    <w:p w:rsidR="00746D0E" w:rsidRPr="00106533" w:rsidRDefault="00746D0E"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прямом подчинении директору находятся заместители директора, главный бухгалтер, заведующий филиалом, служба кадров, инженер по охране труда, канцелярия.</w:t>
      </w:r>
    </w:p>
    <w:p w:rsidR="00746D0E" w:rsidRPr="00106533" w:rsidRDefault="00746D0E" w:rsidP="0010653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Органами самоуправления колледжа являются Совет колледжа, Педагогический совет, Студенческий совет. Предметно-цикловые комиссии, созданные в целях программного и методического обеспечения реализации ФГОС </w:t>
      </w:r>
      <w:r w:rsidRPr="00106533">
        <w:rPr>
          <w:rFonts w:ascii="Times New Roman" w:hAnsi="Times New Roman" w:cs="Times New Roman"/>
          <w:spacing w:val="-5"/>
          <w:sz w:val="24"/>
          <w:szCs w:val="24"/>
        </w:rPr>
        <w:t>ППССЗ и ППКРС</w:t>
      </w:r>
      <w:r w:rsidRPr="00106533">
        <w:rPr>
          <w:rFonts w:ascii="Times New Roman" w:hAnsi="Times New Roman" w:cs="Times New Roman"/>
          <w:sz w:val="24"/>
          <w:szCs w:val="24"/>
        </w:rPr>
        <w:t>, оказания помощи преподавателям в организации образовательного процесса в соответствии с требованиями ФГОС 3+. Деятельность предметно-цикловых комиссий определяется положением о ПЦК. Председатели ПЦК ежегодно планируют и организуют деятельность предметно-цикловых комиссий по следующим направлениям: учебная работа, научно-методическая работа, воспитательная работа.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Внутреннее управление деятельностью колледжа регламентируется</w:t>
      </w:r>
      <w:r w:rsidRPr="00106533">
        <w:rPr>
          <w:rFonts w:ascii="Times New Roman" w:hAnsi="Times New Roman" w:cs="Times New Roman"/>
          <w:color w:val="000000"/>
          <w:sz w:val="24"/>
          <w:szCs w:val="24"/>
        </w:rPr>
        <w:t>локальными актами и организационно-распорядительной документацией,которые разрабатываются в соответствии с законодательством РоссийскойФедерации по следующим направлениям: учредительные документы;локальные акты, регламентирующие административную и финансово-хозяйственную деятельность, образовательный процесс, учебно-методическуюработу, деятельность органов самоуправления, обеспечивающиеделопроизводство; локальные акты организационно-распорядительногохарактера.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В Колледже разработаны соответствующие должностные инструкции,регламентирующие функции, должностные обязанности, права,ответственность и взаимоотношения его руководителей, специалистов,исполнителей и других категорий работников.Правила внутреннего трудового </w:t>
      </w:r>
      <w:r w:rsidRPr="00106533">
        <w:rPr>
          <w:rFonts w:ascii="Times New Roman" w:hAnsi="Times New Roman" w:cs="Times New Roman"/>
          <w:color w:val="000000"/>
          <w:sz w:val="24"/>
          <w:szCs w:val="24"/>
        </w:rPr>
        <w:lastRenderedPageBreak/>
        <w:t>распорядка регламентируют прием иувольнение сотрудников, рабочее время, организацию труда, получениематериальных благ и социальных гарантий.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Вывод: </w:t>
      </w:r>
      <w:r w:rsidRPr="00106533">
        <w:rPr>
          <w:rFonts w:ascii="Times New Roman" w:hAnsi="Times New Roman" w:cs="Times New Roman"/>
          <w:color w:val="000000"/>
          <w:sz w:val="24"/>
          <w:szCs w:val="24"/>
        </w:rPr>
        <w:t>Существующая система управления в целом соответствуетдействующим организационно-правовым, распорядительным документам иутвержденной нормативно-правовой документации.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3. СТРУКТУРА ПОДГОТОВКИ ОБУЧАЮЩИХСЯ КОЛЛЕДЖА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Структура подготовки обучающихся колледжа ориентирована наудовлетворение потребности в кадрах города, региона.</w:t>
      </w:r>
    </w:p>
    <w:p w:rsidR="00746D0E"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 соответствии с действующей лицензией колледж может реализовыватьпрограммы среднего профессионального образования, проводитьпрофессиональную подготовку и переподготовку.В колледже реализуются образовательные программы среднегопрофессионального образования – программы подготовки специалистовсреднего звена (ППССЗ) углубленной подготовки.</w:t>
      </w:r>
    </w:p>
    <w:tbl>
      <w:tblPr>
        <w:tblW w:w="10073" w:type="dxa"/>
        <w:jc w:val="center"/>
        <w:tblLayout w:type="fixed"/>
        <w:tblCellMar>
          <w:left w:w="10" w:type="dxa"/>
          <w:right w:w="10" w:type="dxa"/>
        </w:tblCellMar>
        <w:tblLook w:val="0000"/>
      </w:tblPr>
      <w:tblGrid>
        <w:gridCol w:w="973"/>
        <w:gridCol w:w="1726"/>
        <w:gridCol w:w="15"/>
        <w:gridCol w:w="1398"/>
        <w:gridCol w:w="17"/>
        <w:gridCol w:w="2366"/>
        <w:gridCol w:w="1276"/>
        <w:gridCol w:w="1142"/>
        <w:gridCol w:w="1160"/>
      </w:tblGrid>
      <w:tr w:rsidR="007F0612" w:rsidRPr="00D403EC" w:rsidTr="007F0612">
        <w:trPr>
          <w:trHeight w:hRule="exact" w:val="293"/>
          <w:jc w:val="center"/>
        </w:trPr>
        <w:tc>
          <w:tcPr>
            <w:tcW w:w="10073" w:type="dxa"/>
            <w:gridSpan w:val="9"/>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6"/>
                <w:szCs w:val="16"/>
              </w:rPr>
            </w:pPr>
            <w:r w:rsidRPr="00D403EC">
              <w:rPr>
                <w:rFonts w:ascii="Times New Roman" w:hAnsi="Times New Roman"/>
                <w:b/>
                <w:bCs/>
                <w:color w:val="000000"/>
                <w:sz w:val="16"/>
                <w:szCs w:val="16"/>
              </w:rPr>
              <w:t>Реализуемые образовательные программы</w:t>
            </w:r>
          </w:p>
        </w:tc>
      </w:tr>
      <w:tr w:rsidR="007F0612" w:rsidRPr="00D403EC" w:rsidTr="007F0612">
        <w:trPr>
          <w:trHeight w:hRule="exact" w:val="283"/>
          <w:jc w:val="center"/>
        </w:trPr>
        <w:tc>
          <w:tcPr>
            <w:tcW w:w="7771" w:type="dxa"/>
            <w:gridSpan w:val="7"/>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Образовательная программа: направление подготовки (специальность), профессия</w:t>
            </w:r>
          </w:p>
        </w:tc>
        <w:tc>
          <w:tcPr>
            <w:tcW w:w="1142" w:type="dxa"/>
            <w:vMerge w:val="restart"/>
            <w:tcBorders>
              <w:top w:val="single" w:sz="4" w:space="0" w:color="auto"/>
              <w:left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Срок</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окончания</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действия аккредитации по данной программе</w:t>
            </w:r>
          </w:p>
        </w:tc>
        <w:tc>
          <w:tcPr>
            <w:tcW w:w="1160" w:type="dxa"/>
            <w:vMerge w:val="restart"/>
            <w:tcBorders>
              <w:top w:val="single" w:sz="4" w:space="0" w:color="auto"/>
              <w:left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Срок</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окончания</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действия</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лицензии</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по</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данной</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программе</w:t>
            </w:r>
          </w:p>
        </w:tc>
      </w:tr>
      <w:tr w:rsidR="007F0612" w:rsidRPr="00D403EC" w:rsidTr="007F0612">
        <w:trPr>
          <w:trHeight w:hRule="exact" w:val="570"/>
          <w:jc w:val="center"/>
        </w:trPr>
        <w:tc>
          <w:tcPr>
            <w:tcW w:w="973" w:type="dxa"/>
            <w:vMerge w:val="restart"/>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Код</w:t>
            </w:r>
          </w:p>
        </w:tc>
        <w:tc>
          <w:tcPr>
            <w:tcW w:w="1726" w:type="dxa"/>
            <w:vMerge w:val="restart"/>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Наименование</w:t>
            </w:r>
          </w:p>
        </w:tc>
        <w:tc>
          <w:tcPr>
            <w:tcW w:w="1413" w:type="dxa"/>
            <w:gridSpan w:val="2"/>
            <w:vMerge w:val="restart"/>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Уровень образования</w:t>
            </w:r>
          </w:p>
        </w:tc>
        <w:tc>
          <w:tcPr>
            <w:tcW w:w="238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Квалификация (степень), ступень квалификации, разряд</w:t>
            </w:r>
          </w:p>
        </w:tc>
        <w:tc>
          <w:tcPr>
            <w:tcW w:w="1276" w:type="dxa"/>
            <w:vMerge w:val="restart"/>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Вид</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(основная,</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дополнительная)</w:t>
            </w:r>
          </w:p>
        </w:tc>
        <w:tc>
          <w:tcPr>
            <w:tcW w:w="1142" w:type="dxa"/>
            <w:vMerge/>
            <w:tcBorders>
              <w:left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color w:val="000000"/>
                <w:sz w:val="16"/>
                <w:szCs w:val="16"/>
              </w:rPr>
            </w:pPr>
          </w:p>
        </w:tc>
        <w:tc>
          <w:tcPr>
            <w:tcW w:w="1160" w:type="dxa"/>
            <w:vMerge/>
            <w:tcBorders>
              <w:left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color w:val="000000"/>
                <w:sz w:val="16"/>
                <w:szCs w:val="16"/>
              </w:rPr>
            </w:pPr>
          </w:p>
        </w:tc>
      </w:tr>
      <w:tr w:rsidR="007F0612" w:rsidRPr="00D403EC" w:rsidTr="007F0612">
        <w:trPr>
          <w:trHeight w:hRule="exact" w:val="422"/>
          <w:jc w:val="center"/>
        </w:trPr>
        <w:tc>
          <w:tcPr>
            <w:tcW w:w="973" w:type="dxa"/>
            <w:vMerge/>
            <w:tcBorders>
              <w:top w:val="nil"/>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c>
          <w:tcPr>
            <w:tcW w:w="1726" w:type="dxa"/>
            <w:vMerge/>
            <w:tcBorders>
              <w:top w:val="nil"/>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c>
          <w:tcPr>
            <w:tcW w:w="1413" w:type="dxa"/>
            <w:gridSpan w:val="2"/>
            <w:vMerge/>
            <w:tcBorders>
              <w:top w:val="nil"/>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c>
          <w:tcPr>
            <w:tcW w:w="238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6"/>
                <w:szCs w:val="16"/>
              </w:rPr>
            </w:pPr>
            <w:r w:rsidRPr="00D403EC">
              <w:rPr>
                <w:rFonts w:ascii="Times New Roman" w:hAnsi="Times New Roman"/>
                <w:b/>
                <w:bCs/>
                <w:color w:val="000000"/>
                <w:sz w:val="16"/>
                <w:szCs w:val="16"/>
              </w:rPr>
              <w:t>Наименование</w:t>
            </w:r>
          </w:p>
        </w:tc>
        <w:tc>
          <w:tcPr>
            <w:tcW w:w="1276" w:type="dxa"/>
            <w:vMerge/>
            <w:tcBorders>
              <w:top w:val="nil"/>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c>
          <w:tcPr>
            <w:tcW w:w="1142" w:type="dxa"/>
            <w:vMerge/>
            <w:tcBorders>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c>
          <w:tcPr>
            <w:tcW w:w="1160" w:type="dxa"/>
            <w:vMerge/>
            <w:tcBorders>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color w:val="000000"/>
                <w:sz w:val="16"/>
                <w:szCs w:val="16"/>
              </w:rPr>
            </w:pPr>
          </w:p>
        </w:tc>
      </w:tr>
      <w:tr w:rsidR="007F0612" w:rsidRPr="00D403EC" w:rsidTr="007F0612">
        <w:trPr>
          <w:trHeight w:hRule="exact" w:val="170"/>
          <w:jc w:val="center"/>
        </w:trPr>
        <w:tc>
          <w:tcPr>
            <w:tcW w:w="973"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1</w:t>
            </w:r>
          </w:p>
        </w:tc>
        <w:tc>
          <w:tcPr>
            <w:tcW w:w="172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2</w:t>
            </w:r>
          </w:p>
        </w:tc>
        <w:tc>
          <w:tcPr>
            <w:tcW w:w="141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3</w:t>
            </w:r>
          </w:p>
        </w:tc>
        <w:tc>
          <w:tcPr>
            <w:tcW w:w="238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4</w:t>
            </w:r>
          </w:p>
        </w:tc>
        <w:tc>
          <w:tcPr>
            <w:tcW w:w="127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5</w:t>
            </w:r>
          </w:p>
        </w:tc>
        <w:tc>
          <w:tcPr>
            <w:tcW w:w="1142"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6</w:t>
            </w:r>
          </w:p>
        </w:tc>
        <w:tc>
          <w:tcPr>
            <w:tcW w:w="1160" w:type="dxa"/>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2"/>
                <w:szCs w:val="12"/>
              </w:rPr>
            </w:pPr>
            <w:r w:rsidRPr="00D403EC">
              <w:rPr>
                <w:rFonts w:ascii="Times New Roman" w:hAnsi="Times New Roman"/>
                <w:b/>
                <w:bCs/>
                <w:color w:val="000000"/>
                <w:sz w:val="12"/>
                <w:szCs w:val="12"/>
              </w:rPr>
              <w:t>7</w:t>
            </w:r>
          </w:p>
        </w:tc>
      </w:tr>
      <w:tr w:rsidR="007F0612" w:rsidRPr="00D403EC" w:rsidTr="007F0612">
        <w:trPr>
          <w:trHeight w:hRule="exact" w:val="290"/>
          <w:jc w:val="center"/>
        </w:trPr>
        <w:tc>
          <w:tcPr>
            <w:tcW w:w="10073" w:type="dxa"/>
            <w:gridSpan w:val="9"/>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6"/>
                <w:szCs w:val="16"/>
              </w:rPr>
            </w:pPr>
            <w:r w:rsidRPr="00D403EC">
              <w:rPr>
                <w:rFonts w:ascii="Times New Roman" w:hAnsi="Times New Roman"/>
                <w:b/>
                <w:bCs/>
                <w:color w:val="000000"/>
                <w:sz w:val="16"/>
                <w:szCs w:val="16"/>
              </w:rPr>
              <w:t>44.00.00 Образование и педагогика</w:t>
            </w:r>
          </w:p>
        </w:tc>
      </w:tr>
      <w:tr w:rsidR="007F0612" w:rsidRPr="00D403EC" w:rsidTr="007F0612">
        <w:trPr>
          <w:trHeight w:val="454"/>
          <w:jc w:val="center"/>
        </w:trPr>
        <w:tc>
          <w:tcPr>
            <w:tcW w:w="973"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44.02.01</w:t>
            </w:r>
          </w:p>
        </w:tc>
        <w:tc>
          <w:tcPr>
            <w:tcW w:w="172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Дошкольное</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образование</w:t>
            </w:r>
          </w:p>
        </w:tc>
        <w:tc>
          <w:tcPr>
            <w:tcW w:w="141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ПО ППССЗ</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Углубленная</w:t>
            </w:r>
          </w:p>
        </w:tc>
        <w:tc>
          <w:tcPr>
            <w:tcW w:w="238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воспитатель детей дошкольного возраста</w:t>
            </w:r>
          </w:p>
        </w:tc>
        <w:tc>
          <w:tcPr>
            <w:tcW w:w="127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бессрочно</w:t>
            </w:r>
          </w:p>
        </w:tc>
      </w:tr>
      <w:tr w:rsidR="007F0612" w:rsidRPr="00D403EC" w:rsidTr="007F0612">
        <w:trPr>
          <w:trHeight w:val="454"/>
          <w:jc w:val="center"/>
        </w:trPr>
        <w:tc>
          <w:tcPr>
            <w:tcW w:w="973"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44.02.02</w:t>
            </w:r>
          </w:p>
        </w:tc>
        <w:tc>
          <w:tcPr>
            <w:tcW w:w="172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bCs/>
                <w:color w:val="000000"/>
                <w:sz w:val="16"/>
                <w:szCs w:val="16"/>
              </w:rPr>
              <w:t>Преподавание в начальных классах</w:t>
            </w:r>
          </w:p>
        </w:tc>
        <w:tc>
          <w:tcPr>
            <w:tcW w:w="141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ПО ППССЗ</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Углубленная</w:t>
            </w:r>
          </w:p>
        </w:tc>
        <w:tc>
          <w:tcPr>
            <w:tcW w:w="2383" w:type="dxa"/>
            <w:gridSpan w:val="2"/>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bCs/>
                <w:color w:val="000000"/>
                <w:sz w:val="16"/>
                <w:szCs w:val="16"/>
              </w:rPr>
              <w:t>учитель начальных классов</w:t>
            </w:r>
          </w:p>
        </w:tc>
        <w:tc>
          <w:tcPr>
            <w:tcW w:w="1276"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nil"/>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292"/>
          <w:jc w:val="center"/>
        </w:trPr>
        <w:tc>
          <w:tcPr>
            <w:tcW w:w="10073" w:type="dxa"/>
            <w:gridSpan w:val="9"/>
            <w:tcBorders>
              <w:top w:val="single" w:sz="4" w:space="0" w:color="auto"/>
              <w:left w:val="single" w:sz="4" w:space="0" w:color="auto"/>
              <w:bottom w:val="nil"/>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sz w:val="16"/>
                <w:szCs w:val="16"/>
              </w:rPr>
            </w:pPr>
            <w:r w:rsidRPr="00D403EC">
              <w:rPr>
                <w:rFonts w:ascii="Times New Roman" w:hAnsi="Times New Roman"/>
                <w:b/>
                <w:bCs/>
                <w:sz w:val="16"/>
                <w:szCs w:val="16"/>
              </w:rPr>
              <w:t>49.00.00 Физическая культура и спорт</w:t>
            </w:r>
          </w:p>
        </w:tc>
      </w:tr>
      <w:tr w:rsidR="007F0612" w:rsidRPr="00D403EC" w:rsidTr="007F0612">
        <w:trPr>
          <w:trHeight w:hRule="exact" w:val="683"/>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49.02.01</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Физическая культура</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ПО ППССЗ</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Углубленная</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учитель физической культуры</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педагог по физической культуре и спорту</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296"/>
          <w:jc w:val="center"/>
        </w:trPr>
        <w:tc>
          <w:tcPr>
            <w:tcW w:w="1007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09.00.00 Информатика и вычислительная техника</w:t>
            </w:r>
          </w:p>
        </w:tc>
      </w:tr>
      <w:tr w:rsidR="007F0612" w:rsidRPr="00D403EC" w:rsidTr="007F0612">
        <w:trPr>
          <w:trHeight w:hRule="exact" w:val="853"/>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09.02.05.</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Прикладная информатика (по отрасли «Образование»)</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ПО ППССЗ</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Базовая</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техник-программист</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307"/>
          <w:jc w:val="center"/>
        </w:trPr>
        <w:tc>
          <w:tcPr>
            <w:tcW w:w="1007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sz w:val="16"/>
                <w:szCs w:val="16"/>
              </w:rPr>
            </w:pPr>
            <w:r w:rsidRPr="00D403EC">
              <w:rPr>
                <w:rFonts w:ascii="Times New Roman" w:hAnsi="Times New Roman"/>
                <w:b/>
                <w:bCs/>
                <w:sz w:val="16"/>
                <w:szCs w:val="16"/>
              </w:rPr>
              <w:t>54.00.00.Изобразительные и прикладные виды искусств</w:t>
            </w:r>
          </w:p>
        </w:tc>
      </w:tr>
      <w:tr w:rsidR="007F0612" w:rsidRPr="00D403EC" w:rsidTr="007F0612">
        <w:trPr>
          <w:trHeight w:hRule="exact" w:val="853"/>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54.02.02.</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Декоративно-прикладное искусство и народные промыслы (по видам)</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ПО ППССЗ</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Углубленная</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мастер-художник, преподаватель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340"/>
          <w:jc w:val="center"/>
        </w:trPr>
        <w:tc>
          <w:tcPr>
            <w:tcW w:w="1007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sz w:val="16"/>
                <w:szCs w:val="16"/>
              </w:rPr>
            </w:pPr>
            <w:r w:rsidRPr="00D403EC">
              <w:rPr>
                <w:rFonts w:ascii="Times New Roman" w:hAnsi="Times New Roman"/>
                <w:b/>
                <w:bCs/>
                <w:sz w:val="16"/>
                <w:szCs w:val="16"/>
              </w:rPr>
              <w:t>29.00.00.</w:t>
            </w:r>
            <w:r w:rsidRPr="00D403EC">
              <w:rPr>
                <w:rFonts w:ascii="Times New Roman" w:hAnsi="Times New Roman"/>
                <w:b/>
                <w:sz w:val="16"/>
                <w:szCs w:val="16"/>
              </w:rPr>
              <w:t>Технология легкой промышленности</w:t>
            </w:r>
          </w:p>
        </w:tc>
      </w:tr>
      <w:tr w:rsidR="007F0612" w:rsidRPr="00D403EC" w:rsidTr="007F0612">
        <w:trPr>
          <w:trHeight w:hRule="exact" w:val="602"/>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29.01.09.</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Технология легкой промышленности</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Профессиональное</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образование</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вышивальщица</w:t>
            </w:r>
          </w:p>
          <w:p w:rsidR="007F0612" w:rsidRPr="00D403EC" w:rsidRDefault="007F0612" w:rsidP="00164DF4">
            <w:pPr>
              <w:spacing w:after="0" w:line="240" w:lineRule="auto"/>
              <w:ind w:firstLine="66"/>
              <w:contextualSpacing/>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600"/>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29.01.08.</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Технология легкой промышленности</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sz w:val="16"/>
                <w:szCs w:val="16"/>
              </w:rPr>
            </w:pPr>
            <w:r w:rsidRPr="00D403EC">
              <w:rPr>
                <w:rFonts w:ascii="Times New Roman" w:hAnsi="Times New Roman"/>
                <w:b/>
                <w:bCs/>
                <w:sz w:val="16"/>
                <w:szCs w:val="16"/>
              </w:rPr>
              <w:t>Профессиональное</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sz w:val="16"/>
                <w:szCs w:val="16"/>
              </w:rPr>
            </w:pPr>
            <w:r w:rsidRPr="00D403EC">
              <w:rPr>
                <w:rFonts w:ascii="Times New Roman" w:hAnsi="Times New Roman"/>
                <w:b/>
                <w:bCs/>
                <w:sz w:val="16"/>
                <w:szCs w:val="16"/>
              </w:rPr>
              <w:t>образование</w:t>
            </w:r>
          </w:p>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sz w:val="16"/>
                <w:szCs w:val="16"/>
              </w:rPr>
            </w:pPr>
            <w:r w:rsidRPr="00D403EC">
              <w:rPr>
                <w:rFonts w:ascii="Times New Roman" w:hAnsi="Times New Roman"/>
                <w:b/>
                <w:bCs/>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оператор швейного оборудования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color w:val="000000"/>
                <w:sz w:val="16"/>
                <w:szCs w:val="16"/>
              </w:rPr>
            </w:pPr>
          </w:p>
        </w:tc>
      </w:tr>
      <w:tr w:rsidR="007F0612" w:rsidRPr="00D403EC" w:rsidTr="007F0612">
        <w:trPr>
          <w:trHeight w:hRule="exact" w:val="283"/>
          <w:jc w:val="center"/>
        </w:trPr>
        <w:tc>
          <w:tcPr>
            <w:tcW w:w="1007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sz w:val="16"/>
                <w:szCs w:val="16"/>
              </w:rPr>
            </w:pPr>
            <w:r w:rsidRPr="00D403EC">
              <w:rPr>
                <w:rFonts w:ascii="Times New Roman" w:hAnsi="Times New Roman"/>
                <w:b/>
                <w:sz w:val="16"/>
                <w:szCs w:val="16"/>
              </w:rPr>
              <w:t>54.00.00 Изобразительные и прикладные виды искусства</w:t>
            </w:r>
          </w:p>
        </w:tc>
      </w:tr>
      <w:tr w:rsidR="007F0612" w:rsidRPr="00D403EC" w:rsidTr="007F0612">
        <w:trPr>
          <w:trHeight w:hRule="exact" w:val="680"/>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54.01.03.</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Изобразительные и прикладные виды искусства</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Профессиональное</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образование</w:t>
            </w:r>
          </w:p>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изготовитель художественных изделий из дерева</w:t>
            </w:r>
          </w:p>
          <w:p w:rsidR="007F0612" w:rsidRPr="00D403EC" w:rsidRDefault="007F0612" w:rsidP="00164DF4">
            <w:pPr>
              <w:spacing w:after="0" w:line="240" w:lineRule="auto"/>
              <w:ind w:firstLine="66"/>
              <w:contextualSpacing/>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273"/>
          <w:jc w:val="center"/>
        </w:trPr>
        <w:tc>
          <w:tcPr>
            <w:tcW w:w="1007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567"/>
              <w:contextualSpacing/>
              <w:jc w:val="center"/>
              <w:rPr>
                <w:rFonts w:ascii="Times New Roman" w:hAnsi="Times New Roman"/>
                <w:b/>
                <w:bCs/>
                <w:sz w:val="16"/>
                <w:szCs w:val="16"/>
              </w:rPr>
            </w:pPr>
            <w:r w:rsidRPr="00D403EC">
              <w:rPr>
                <w:rFonts w:ascii="Times New Roman" w:hAnsi="Times New Roman"/>
                <w:b/>
                <w:sz w:val="16"/>
                <w:szCs w:val="16"/>
              </w:rPr>
              <w:t>Основные программы профессионального обучения</w:t>
            </w:r>
          </w:p>
        </w:tc>
      </w:tr>
      <w:tr w:rsidR="007F0612" w:rsidRPr="00D403EC" w:rsidTr="007F0612">
        <w:trPr>
          <w:trHeight w:hRule="exact" w:val="454"/>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sz w:val="16"/>
                <w:szCs w:val="16"/>
              </w:rPr>
              <w:t>29.01.09.</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Технология легкой промышленности</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sz w:val="16"/>
                <w:szCs w:val="16"/>
              </w:rPr>
            </w:pPr>
            <w:r w:rsidRPr="00D403EC">
              <w:rPr>
                <w:rFonts w:ascii="Times New Roman" w:hAnsi="Times New Roman"/>
                <w:b/>
                <w:bCs/>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вышивальщица</w:t>
            </w:r>
          </w:p>
          <w:p w:rsidR="007F0612" w:rsidRPr="00D403EC" w:rsidRDefault="007F0612" w:rsidP="00164DF4">
            <w:pPr>
              <w:spacing w:after="0" w:line="240" w:lineRule="auto"/>
              <w:ind w:firstLine="66"/>
              <w:contextualSpacing/>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594"/>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sz w:val="16"/>
                <w:szCs w:val="16"/>
              </w:rPr>
              <w:t>54.01.03.</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Изобразительные и прикладные виды искусства</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резчик по дереву и бересте</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ind w:firstLine="66"/>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бессрочно</w:t>
            </w:r>
          </w:p>
        </w:tc>
      </w:tr>
      <w:tr w:rsidR="007F0612" w:rsidRPr="00D403EC" w:rsidTr="007F0612">
        <w:trPr>
          <w:trHeight w:hRule="exact" w:val="454"/>
          <w:jc w:val="center"/>
        </w:trPr>
        <w:tc>
          <w:tcPr>
            <w:tcW w:w="973"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sz w:val="16"/>
                <w:szCs w:val="16"/>
              </w:rPr>
              <w:t>29.01.08.</w:t>
            </w:r>
          </w:p>
        </w:tc>
        <w:tc>
          <w:tcPr>
            <w:tcW w:w="1741"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Технология легкой промышленности</w:t>
            </w:r>
          </w:p>
        </w:tc>
        <w:tc>
          <w:tcPr>
            <w:tcW w:w="1415" w:type="dxa"/>
            <w:gridSpan w:val="2"/>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ППКРС</w:t>
            </w:r>
          </w:p>
        </w:tc>
        <w:tc>
          <w:tcPr>
            <w:tcW w:w="236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швея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c>
          <w:tcPr>
            <w:tcW w:w="1142" w:type="dxa"/>
            <w:tcBorders>
              <w:top w:val="single" w:sz="4" w:space="0" w:color="auto"/>
              <w:left w:val="single" w:sz="4" w:space="0" w:color="auto"/>
              <w:bottom w:val="single" w:sz="4" w:space="0" w:color="auto"/>
              <w:right w:val="nil"/>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sz w:val="16"/>
                <w:szCs w:val="16"/>
              </w:rPr>
            </w:pPr>
            <w:r w:rsidRPr="00D403EC">
              <w:rPr>
                <w:rFonts w:ascii="Times New Roman" w:hAnsi="Times New Roman"/>
                <w:b/>
                <w:sz w:val="16"/>
                <w:szCs w:val="16"/>
              </w:rPr>
              <w:t>27 .03.21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F0612" w:rsidRPr="00D403EC" w:rsidRDefault="007F0612" w:rsidP="00164DF4">
            <w:pPr>
              <w:widowControl w:val="0"/>
              <w:autoSpaceDE w:val="0"/>
              <w:autoSpaceDN w:val="0"/>
              <w:adjustRightInd w:val="0"/>
              <w:spacing w:after="0" w:line="240" w:lineRule="auto"/>
              <w:contextualSpacing/>
              <w:jc w:val="center"/>
              <w:rPr>
                <w:rFonts w:ascii="Times New Roman" w:hAnsi="Times New Roman"/>
                <w:b/>
                <w:bCs/>
                <w:color w:val="000000"/>
                <w:sz w:val="16"/>
                <w:szCs w:val="16"/>
              </w:rPr>
            </w:pPr>
            <w:r w:rsidRPr="00D403EC">
              <w:rPr>
                <w:rFonts w:ascii="Times New Roman" w:hAnsi="Times New Roman"/>
                <w:b/>
                <w:bCs/>
                <w:color w:val="000000"/>
                <w:sz w:val="16"/>
                <w:szCs w:val="16"/>
              </w:rPr>
              <w:t>основная</w:t>
            </w:r>
          </w:p>
        </w:tc>
      </w:tr>
    </w:tbl>
    <w:p w:rsidR="00340CAE" w:rsidRPr="00106533" w:rsidRDefault="00340CAE"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Подготовка специалистов организована по очной форме обучения на базеосновного общего образования и на базе среднего общего образования, по</w:t>
      </w:r>
      <w:r w:rsidR="00340CAE" w:rsidRPr="00106533">
        <w:rPr>
          <w:rFonts w:ascii="Times New Roman" w:hAnsi="Times New Roman" w:cs="Times New Roman"/>
          <w:color w:val="000000"/>
          <w:sz w:val="24"/>
          <w:szCs w:val="24"/>
        </w:rPr>
        <w:t xml:space="preserve"> з</w:t>
      </w:r>
      <w:r w:rsidRPr="00106533">
        <w:rPr>
          <w:rFonts w:ascii="Times New Roman" w:hAnsi="Times New Roman" w:cs="Times New Roman"/>
          <w:color w:val="000000"/>
          <w:sz w:val="24"/>
          <w:szCs w:val="24"/>
        </w:rPr>
        <w:t>аочной форме обучения на базе среднего общего образования, СПО,ВУЗ.</w:t>
      </w:r>
    </w:p>
    <w:p w:rsidR="004F1BB4" w:rsidRDefault="004F1BB4"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lastRenderedPageBreak/>
        <w:t xml:space="preserve">Контингент </w:t>
      </w:r>
      <w:proofErr w:type="spellStart"/>
      <w:r w:rsidRPr="00106533">
        <w:rPr>
          <w:rFonts w:ascii="Times New Roman" w:hAnsi="Times New Roman" w:cs="Times New Roman"/>
          <w:b/>
          <w:bCs/>
          <w:color w:val="000000"/>
          <w:sz w:val="24"/>
          <w:szCs w:val="24"/>
        </w:rPr>
        <w:t>обучающихсяпо</w:t>
      </w:r>
      <w:proofErr w:type="spellEnd"/>
      <w:r w:rsidRPr="00106533">
        <w:rPr>
          <w:rFonts w:ascii="Times New Roman" w:hAnsi="Times New Roman" w:cs="Times New Roman"/>
          <w:b/>
          <w:bCs/>
          <w:color w:val="000000"/>
          <w:sz w:val="24"/>
          <w:szCs w:val="24"/>
        </w:rPr>
        <w:t xml:space="preserve"> программам подготовки специалистов среднего звена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8"/>
        <w:gridCol w:w="1531"/>
        <w:gridCol w:w="1531"/>
        <w:gridCol w:w="1531"/>
      </w:tblGrid>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hAnsi="Times New Roman" w:cs="Times New Roman"/>
                <w:sz w:val="24"/>
                <w:szCs w:val="24"/>
              </w:rPr>
            </w:pPr>
            <w:r w:rsidRPr="00106533">
              <w:rPr>
                <w:rFonts w:ascii="Times New Roman" w:hAnsi="Times New Roman" w:cs="Times New Roman"/>
                <w:sz w:val="24"/>
                <w:szCs w:val="24"/>
              </w:rPr>
              <w:t>Наименование специальности</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hAnsi="Times New Roman" w:cs="Times New Roman"/>
                <w:sz w:val="24"/>
                <w:szCs w:val="24"/>
              </w:rPr>
            </w:pPr>
            <w:r w:rsidRPr="00106533">
              <w:rPr>
                <w:rFonts w:ascii="Times New Roman" w:hAnsi="Times New Roman" w:cs="Times New Roman"/>
                <w:sz w:val="24"/>
                <w:szCs w:val="24"/>
              </w:rPr>
              <w:t>Очная</w:t>
            </w:r>
          </w:p>
          <w:p w:rsidR="00340CAE" w:rsidRPr="00106533" w:rsidRDefault="00340CAE" w:rsidP="004F1BB4">
            <w:pPr>
              <w:spacing w:after="0" w:line="240" w:lineRule="auto"/>
              <w:ind w:firstLine="12"/>
              <w:contextualSpacing/>
              <w:jc w:val="center"/>
              <w:rPr>
                <w:rFonts w:ascii="Times New Roman" w:hAnsi="Times New Roman" w:cs="Times New Roman"/>
                <w:sz w:val="24"/>
                <w:szCs w:val="24"/>
              </w:rPr>
            </w:pPr>
            <w:r w:rsidRPr="00106533">
              <w:rPr>
                <w:rFonts w:ascii="Times New Roman" w:hAnsi="Times New Roman" w:cs="Times New Roman"/>
                <w:sz w:val="24"/>
                <w:szCs w:val="24"/>
              </w:rPr>
              <w:t>форма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hAnsi="Times New Roman" w:cs="Times New Roman"/>
                <w:sz w:val="24"/>
                <w:szCs w:val="24"/>
              </w:rPr>
            </w:pPr>
            <w:r w:rsidRPr="00106533">
              <w:rPr>
                <w:rFonts w:ascii="Times New Roman" w:hAnsi="Times New Roman" w:cs="Times New Roman"/>
                <w:sz w:val="24"/>
                <w:szCs w:val="24"/>
              </w:rPr>
              <w:t>Заочная</w:t>
            </w:r>
          </w:p>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hAnsi="Times New Roman" w:cs="Times New Roman"/>
                <w:sz w:val="24"/>
                <w:szCs w:val="24"/>
              </w:rPr>
              <w:t>форма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hAnsi="Times New Roman" w:cs="Times New Roman"/>
                <w:sz w:val="24"/>
                <w:szCs w:val="24"/>
              </w:rPr>
            </w:pPr>
            <w:r w:rsidRPr="00106533">
              <w:rPr>
                <w:rFonts w:ascii="Times New Roman" w:hAnsi="Times New Roman" w:cs="Times New Roman"/>
                <w:sz w:val="24"/>
                <w:szCs w:val="24"/>
              </w:rPr>
              <w:t>Всего</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eastAsia="Times New Roman" w:hAnsi="Times New Roman" w:cs="Times New Roman"/>
                <w:sz w:val="24"/>
                <w:szCs w:val="24"/>
              </w:rPr>
            </w:pPr>
            <w:r w:rsidRPr="00106533">
              <w:rPr>
                <w:rFonts w:ascii="Times New Roman" w:hAnsi="Times New Roman" w:cs="Times New Roman"/>
                <w:sz w:val="24"/>
                <w:szCs w:val="24"/>
              </w:rPr>
              <w:t>Декоративно-прикладное искусство и народные промыслы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hAnsi="Times New Roman" w:cs="Times New Roman"/>
                <w:sz w:val="24"/>
                <w:szCs w:val="24"/>
              </w:rPr>
              <w:t>1</w:t>
            </w:r>
            <w:r w:rsidR="007F0612">
              <w:rPr>
                <w:rFonts w:ascii="Times New Roman" w:hAnsi="Times New Roman" w:cs="Times New Roman"/>
                <w:sz w:val="24"/>
                <w:szCs w:val="24"/>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w:t>
            </w:r>
            <w:r w:rsidR="007F0612">
              <w:rPr>
                <w:rFonts w:ascii="Times New Roman" w:eastAsia="Times New Roman" w:hAnsi="Times New Roman" w:cs="Times New Roman"/>
                <w:sz w:val="24"/>
                <w:szCs w:val="24"/>
              </w:rPr>
              <w:t>5</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eastAsia="Times New Roman" w:hAnsi="Times New Roman" w:cs="Times New Roman"/>
                <w:sz w:val="24"/>
                <w:szCs w:val="24"/>
              </w:rPr>
            </w:pPr>
            <w:r w:rsidRPr="00106533">
              <w:rPr>
                <w:rFonts w:ascii="Times New Roman" w:hAnsi="Times New Roman" w:cs="Times New Roman"/>
                <w:sz w:val="24"/>
                <w:szCs w:val="24"/>
              </w:rPr>
              <w:t>Преподавание в начальных классах</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106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87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193</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eastAsia="Times New Roman" w:hAnsi="Times New Roman" w:cs="Times New Roman"/>
                <w:sz w:val="24"/>
                <w:szCs w:val="24"/>
              </w:rPr>
            </w:pPr>
            <w:r w:rsidRPr="00106533">
              <w:rPr>
                <w:rFonts w:ascii="Times New Roman" w:hAnsi="Times New Roman" w:cs="Times New Roman"/>
                <w:sz w:val="24"/>
                <w:szCs w:val="24"/>
              </w:rPr>
              <w:t>Дошкольное образование</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hAnsi="Times New Roman" w:cs="Times New Roman"/>
                <w:sz w:val="24"/>
                <w:szCs w:val="24"/>
              </w:rPr>
              <w:t>82</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287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369</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eastAsia="Times New Roman" w:hAnsi="Times New Roman" w:cs="Times New Roman"/>
                <w:sz w:val="24"/>
                <w:szCs w:val="24"/>
              </w:rPr>
            </w:pPr>
            <w:r w:rsidRPr="00106533">
              <w:rPr>
                <w:rFonts w:ascii="Times New Roman" w:hAnsi="Times New Roman" w:cs="Times New Roman"/>
                <w:sz w:val="24"/>
                <w:szCs w:val="24"/>
              </w:rPr>
              <w:t>Физическая культура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hAnsi="Times New Roman" w:cs="Times New Roman"/>
                <w:sz w:val="24"/>
                <w:szCs w:val="24"/>
              </w:rPr>
              <w:t>116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103</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219</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eastAsia="Times New Roman" w:hAnsi="Times New Roman" w:cs="Times New Roman"/>
                <w:sz w:val="24"/>
                <w:szCs w:val="24"/>
              </w:rPr>
            </w:pPr>
            <w:r w:rsidRPr="00106533">
              <w:rPr>
                <w:rFonts w:ascii="Times New Roman" w:hAnsi="Times New Roman" w:cs="Times New Roman"/>
                <w:sz w:val="24"/>
                <w:szCs w:val="24"/>
              </w:rPr>
              <w:t>Прикладная информатика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65</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hAnsi="Times New Roman" w:cs="Times New Roman"/>
                <w:sz w:val="24"/>
                <w:szCs w:val="24"/>
              </w:rPr>
            </w:pPr>
            <w:r w:rsidRPr="00106533">
              <w:rPr>
                <w:rFonts w:ascii="Times New Roman" w:hAnsi="Times New Roman" w:cs="Times New Roman"/>
                <w:sz w:val="24"/>
                <w:szCs w:val="24"/>
              </w:rPr>
              <w:t>Изготовитель художественных изделий из дерева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15</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hAnsi="Times New Roman" w:cs="Times New Roman"/>
                <w:sz w:val="24"/>
                <w:szCs w:val="24"/>
              </w:rPr>
            </w:pPr>
            <w:r w:rsidRPr="00106533">
              <w:rPr>
                <w:rFonts w:ascii="Times New Roman" w:hAnsi="Times New Roman" w:cs="Times New Roman"/>
                <w:sz w:val="24"/>
                <w:szCs w:val="24"/>
              </w:rPr>
              <w:t>Вышивальщица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31</w:t>
            </w:r>
          </w:p>
        </w:tc>
      </w:tr>
      <w:tr w:rsidR="00340CAE" w:rsidRPr="00106533" w:rsidTr="00164DF4">
        <w:trPr>
          <w:jc w:val="center"/>
        </w:trPr>
        <w:tc>
          <w:tcPr>
            <w:tcW w:w="4978" w:type="dxa"/>
            <w:tcBorders>
              <w:top w:val="single" w:sz="4" w:space="0" w:color="000000"/>
              <w:left w:val="single" w:sz="4" w:space="0" w:color="000000"/>
              <w:bottom w:val="single" w:sz="4" w:space="0" w:color="000000"/>
              <w:right w:val="single" w:sz="4" w:space="0" w:color="000000"/>
            </w:tcBorders>
            <w:shd w:val="clear" w:color="auto" w:fill="auto"/>
            <w:hideMark/>
          </w:tcPr>
          <w:p w:rsidR="00340CAE" w:rsidRPr="00106533" w:rsidRDefault="00340CAE" w:rsidP="004F1BB4">
            <w:pPr>
              <w:spacing w:after="0" w:line="240" w:lineRule="auto"/>
              <w:ind w:firstLine="12"/>
              <w:contextualSpacing/>
              <w:jc w:val="both"/>
              <w:rPr>
                <w:rFonts w:ascii="Times New Roman" w:hAnsi="Times New Roman" w:cs="Times New Roman"/>
                <w:sz w:val="24"/>
                <w:szCs w:val="24"/>
              </w:rPr>
            </w:pPr>
            <w:proofErr w:type="spellStart"/>
            <w:r w:rsidRPr="00106533">
              <w:rPr>
                <w:rFonts w:ascii="Times New Roman" w:hAnsi="Times New Roman" w:cs="Times New Roman"/>
                <w:sz w:val="24"/>
                <w:szCs w:val="24"/>
              </w:rPr>
              <w:t>Профподготовка</w:t>
            </w:r>
            <w:proofErr w:type="spellEnd"/>
            <w:r w:rsidRPr="00106533">
              <w:rPr>
                <w:rFonts w:ascii="Times New Roman" w:hAnsi="Times New Roman" w:cs="Times New Roman"/>
                <w:sz w:val="24"/>
                <w:szCs w:val="24"/>
              </w:rPr>
              <w:t>: Швея</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CAE" w:rsidRPr="00106533" w:rsidRDefault="00340CAE" w:rsidP="004F1BB4">
            <w:pPr>
              <w:spacing w:after="0" w:line="240" w:lineRule="auto"/>
              <w:ind w:firstLine="12"/>
              <w:contextualSpacing/>
              <w:jc w:val="center"/>
              <w:rPr>
                <w:rFonts w:ascii="Times New Roman" w:eastAsia="Times New Roman" w:hAnsi="Times New Roman" w:cs="Times New Roman"/>
                <w:sz w:val="24"/>
                <w:szCs w:val="24"/>
              </w:rPr>
            </w:pPr>
            <w:r w:rsidRPr="00106533">
              <w:rPr>
                <w:rFonts w:ascii="Times New Roman" w:eastAsia="Times New Roman" w:hAnsi="Times New Roman" w:cs="Times New Roman"/>
                <w:sz w:val="24"/>
                <w:szCs w:val="24"/>
              </w:rPr>
              <w:t>9</w:t>
            </w:r>
          </w:p>
        </w:tc>
      </w:tr>
    </w:tbl>
    <w:p w:rsidR="00340CAE" w:rsidRPr="00106533" w:rsidRDefault="00340CAE"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Прием в колледж проводится в рамках контрольных цифр приема,ежегодно утверждаемых учредителем, за счет средств государственногобюджета, а также по договорам об оказании платных образовательных услуг.</w:t>
      </w:r>
    </w:p>
    <w:p w:rsidR="00340CAE"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Прием граждан на обучение по программам подготовки специалистовсреднего звена (ППССЗ) по специальностям 44.02.01 «Дошкольноеобразование», 44.02.02 «Пре</w:t>
      </w:r>
      <w:r w:rsidR="00340CAE" w:rsidRPr="00106533">
        <w:rPr>
          <w:rFonts w:ascii="Times New Roman" w:hAnsi="Times New Roman" w:cs="Times New Roman"/>
          <w:color w:val="000000"/>
          <w:sz w:val="24"/>
          <w:szCs w:val="24"/>
        </w:rPr>
        <w:t>подавание в начальных классах», на общедоступной основе (без вступительных испытаний).</w:t>
      </w:r>
    </w:p>
    <w:p w:rsidR="00F945E2" w:rsidRPr="00106533" w:rsidRDefault="00340CAE" w:rsidP="00106533">
      <w:pPr>
        <w:autoSpaceDE w:val="0"/>
        <w:autoSpaceDN w:val="0"/>
        <w:adjustRightInd w:val="0"/>
        <w:spacing w:after="0" w:line="240" w:lineRule="auto"/>
        <w:ind w:firstLine="567"/>
        <w:contextualSpacing/>
        <w:jc w:val="both"/>
        <w:rPr>
          <w:rFonts w:ascii="Times New Roman" w:hAnsi="Times New Roman" w:cs="Times New Roman"/>
          <w:i/>
          <w:iCs/>
          <w:color w:val="000000"/>
          <w:sz w:val="24"/>
          <w:szCs w:val="24"/>
        </w:rPr>
      </w:pPr>
      <w:r w:rsidRPr="00106533">
        <w:rPr>
          <w:rFonts w:ascii="Times New Roman" w:hAnsi="Times New Roman" w:cs="Times New Roman"/>
          <w:color w:val="000000"/>
          <w:sz w:val="24"/>
          <w:szCs w:val="24"/>
        </w:rPr>
        <w:t>49.01.02 «Физическая культура», 54.02.02 «Декоративно-прикладное искусство и народные промыслы»</w:t>
      </w:r>
      <w:r w:rsidR="00F945E2" w:rsidRPr="00106533">
        <w:rPr>
          <w:rFonts w:ascii="Times New Roman" w:hAnsi="Times New Roman" w:cs="Times New Roman"/>
          <w:color w:val="000000"/>
          <w:sz w:val="24"/>
          <w:szCs w:val="24"/>
        </w:rPr>
        <w:t xml:space="preserve">осуществляется </w:t>
      </w:r>
      <w:r w:rsidR="008F5FC0" w:rsidRPr="00106533">
        <w:rPr>
          <w:rFonts w:ascii="Times New Roman" w:hAnsi="Times New Roman" w:cs="Times New Roman"/>
          <w:color w:val="000000"/>
          <w:sz w:val="24"/>
          <w:szCs w:val="24"/>
        </w:rPr>
        <w:t xml:space="preserve">с вступительными испытаниями </w:t>
      </w:r>
      <w:r w:rsidR="00F945E2" w:rsidRPr="00106533">
        <w:rPr>
          <w:rFonts w:ascii="Times New Roman" w:hAnsi="Times New Roman" w:cs="Times New Roman"/>
          <w:i/>
          <w:iCs/>
          <w:color w:val="000000"/>
          <w:sz w:val="24"/>
          <w:szCs w:val="24"/>
        </w:rPr>
        <w:t>(Ст. 111, п.4Федерального закона №273-ФЗ "Об образовании" от 29 декабря 2012 года).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Порядок учета результатов индивидуальных достижений и договора оцелевом обучении устанавливается образовательной организацией в правилахприема, утвержденных образовательной организацией, самостоятельно.</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При наличии результатов индивидуальных достижений и договора оцелевом обучении учитывается в первую очередь договор о целевом обучении.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Ежегодно приказом директора колледжа формируется техническийсостав </w:t>
      </w:r>
      <w:r w:rsidR="008F5FC0" w:rsidRPr="00106533">
        <w:rPr>
          <w:rFonts w:ascii="Times New Roman" w:hAnsi="Times New Roman" w:cs="Times New Roman"/>
          <w:color w:val="000000"/>
          <w:sz w:val="24"/>
          <w:szCs w:val="24"/>
        </w:rPr>
        <w:t>п</w:t>
      </w:r>
      <w:r w:rsidRPr="00106533">
        <w:rPr>
          <w:rFonts w:ascii="Times New Roman" w:hAnsi="Times New Roman" w:cs="Times New Roman"/>
          <w:color w:val="000000"/>
          <w:sz w:val="24"/>
          <w:szCs w:val="24"/>
        </w:rPr>
        <w:t>риемной комиссии на период приема документов. Приемная комиссияв своей работе руководствуется Федеральным законом №273 - ФЗ «Обобразовании» от 29 декабря 2012 года, Приказом Министерства образования инауки Российской Федерации от 23 января 2014 г. №36 «Об утвержденииПорядка приема на обучение по образовательным программам среднегопрофессионального образования» (с изменениями и дополнениями), Правиламиприема в колледж; Положением о приемной комиссии.</w:t>
      </w:r>
    </w:p>
    <w:p w:rsidR="008F5FC0" w:rsidRPr="00106533" w:rsidRDefault="008F5FC0"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p>
    <w:p w:rsidR="008F5FC0" w:rsidRPr="00106533" w:rsidRDefault="00F945E2"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b/>
          <w:bCs/>
          <w:color w:val="000000"/>
          <w:sz w:val="24"/>
          <w:szCs w:val="24"/>
        </w:rPr>
        <w:t>Организация учебного процесса.</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Рабочие учебные планы по реализации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 xml:space="preserve">соответствуют требованиям письма Минобразования РФ «О разработке рабочих планов по специальностям и рабочих программ по учебным дисциплинам в средних специальных учебных заведениях» от 24.06.97 №12-52-91 ин/12-13 и Рекомендации по разработке учебного плана образовательного учреждения среднего профессионального образования по специальности среднего/начального профессионального образования (для очной и заочной  формы обучения) 2011года,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по соответствующим специальностям.</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Рабочие учебные планы содержат «Пояснения к рабочему учебному плану», «График учебного процесса» и «План учебного процесса».</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Пояснения к учебному плану отражают особенности учебного процесса и раскрывают, уточняют отдельные положения учебного плана по каждой специальности.</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рабочих учебных планах отражены все циклы учебных дисциплин, а также дисциплины по выбору студентов, определяемые колледжем.</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Аудиторная нагрузка студентов в неделю по очной форме обучения не превышает 36 часов, по заочной – 160 часов в год. Максимальная учебная нагрузка в неделю с учетом выполнения внеаудиторной самостоятельной работы составляет 54 часа. Максимальный объем самостоятельной работы студентов соответствует требованиям ГОС и не превышает 50%.</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Учебный процесс ориентирован на практическую деятельность выпускников. Объем практической подготовки студентов, включая профессиональную практику, лабораторные и </w:t>
      </w:r>
      <w:r w:rsidRPr="00106533">
        <w:rPr>
          <w:rFonts w:ascii="Times New Roman" w:hAnsi="Times New Roman" w:cs="Times New Roman"/>
          <w:sz w:val="24"/>
          <w:szCs w:val="24"/>
        </w:rPr>
        <w:lastRenderedPageBreak/>
        <w:t>практические занятия, составляет 55-60% от общего объема времени.</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Промежуточная аттестация студентов включает экзамены, зачеты, контрольные работы и курсовые работы. Каждая учебная дисциплина оканчивается одним из названных видов контроля. Итоговый контроль по учебной дисциплине производится также на основе указанных видов контроля.</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соответствии с Государственными требованиями и рекомендациями Министерства образования РФ в рабочих учебных планах предусматривается проведение консультаций в объеме 4 часов на обучающегося в год.</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Количество дисциплин, охваченных экзаменационной формой контроля, составляет не менее 30% от общего числа дисциплин основной профессиональной образовательной программы по каждой специальности.</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Учебный план основной профессиональной образовательной программы предусматривает изучение следующих циклов и разделов:</w:t>
      </w:r>
    </w:p>
    <w:p w:rsidR="008F5FC0" w:rsidRPr="00106533" w:rsidRDefault="008F5FC0" w:rsidP="00106533">
      <w:pPr>
        <w:widowControl w:val="0"/>
        <w:tabs>
          <w:tab w:val="left" w:pos="110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общеобразовательный цикл;</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общий гуманитарный и социально-экономический цикл;</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математический и общий естественнонаучный цикл;</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профессиональный цикл,</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учебная практика;</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производственная практика (по профилю специальности);</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производственная практика (преддипломная);</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промежуточная аттестация;</w:t>
      </w:r>
    </w:p>
    <w:p w:rsidR="008F5FC0" w:rsidRPr="00106533" w:rsidRDefault="008F5FC0" w:rsidP="00106533">
      <w:pPr>
        <w:widowControl w:val="0"/>
        <w:tabs>
          <w:tab w:val="left" w:pos="709"/>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государственная (итоговая) аттестация (подготовка и защита выпускной квалификационной работы).</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На основе утвержденных учебных планов, в которых представлен график учебного процесса по специальности, ежегодно составляется график учебного процесса, который утверждается на текущий учебный год директором колледжа. В графиках учебного процесса указываются сведения о конкретных датах начала семестров, сроках проведения практики, формах промежуточной аттестации по всем учебным дисциплинам, сроках проведения экзаменационных сессий и каникул.</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Режим учебного процесса в колледже регламентирован Уставом Колледжа, Правилами внутреннего распорядка обучающихся, согласно которым учебный год состоит из 2 семестров, учебные занятия в колледже осуществляются с 8 часов 15 минут, продолжительность 1 урока составляет 45 минут (что соответствует одному академическому часу), в колледже установлена шестидневная рабочая учебная неделя.</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Согласно рабочим учебным планам и графикам учебного процесса по каждому виду подготовки (очная, заочная) составляется расписание учебных занятий. Расписание занятий составляется на каждый семестр. При составлении расписания выдерживается установленная учебным планом аудиторная нагрузка.</w:t>
      </w:r>
    </w:p>
    <w:p w:rsidR="008F5FC0" w:rsidRPr="00106533" w:rsidRDefault="008F5FC0"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Анализ рабочих учебных планов на предмет их соответствия выше перечисленным документам позволяет сделать следующий вывод:</w:t>
      </w:r>
    </w:p>
    <w:p w:rsidR="008F5FC0" w:rsidRPr="00106533" w:rsidRDefault="008F5FC0" w:rsidP="00106533">
      <w:pPr>
        <w:widowControl w:val="0"/>
        <w:tabs>
          <w:tab w:val="left" w:pos="988"/>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рабочие учебные планы по специальностям и профессиям определяют график учебного процесса, перечень, объемы, последовательность изучения дисциплин по курсам и семестрам, виды учебных занятий и производственной (профессиональной) практики, формы промежуточной и виды итоговой государственной аттестации;</w:t>
      </w:r>
    </w:p>
    <w:p w:rsidR="008F5FC0" w:rsidRPr="00106533" w:rsidRDefault="008F5FC0" w:rsidP="00106533">
      <w:pPr>
        <w:widowControl w:val="0"/>
        <w:tabs>
          <w:tab w:val="left" w:pos="988"/>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перечень дисциплин и объем учебной нагрузки по циклам дисциплин соответствует нормативным требованиям;</w:t>
      </w:r>
    </w:p>
    <w:p w:rsidR="008F5FC0" w:rsidRPr="00106533" w:rsidRDefault="008F5FC0" w:rsidP="00106533">
      <w:pPr>
        <w:widowControl w:val="0"/>
        <w:tabs>
          <w:tab w:val="left" w:pos="988"/>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учебные планы пересматриваются каждый год с учетом требований работодателей;</w:t>
      </w:r>
    </w:p>
    <w:p w:rsidR="008F5FC0" w:rsidRPr="00106533" w:rsidRDefault="008F5FC0" w:rsidP="0010653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sz w:val="24"/>
          <w:szCs w:val="24"/>
        </w:rPr>
        <w:t xml:space="preserve">перечень кабинетов и лабораторий в целом соответствует требованиям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 xml:space="preserve">Структура и содержание разработанных рабочих программ соответствует требованиям ФГОС </w:t>
      </w:r>
      <w:r w:rsidRPr="00106533">
        <w:rPr>
          <w:rFonts w:ascii="Times New Roman" w:hAnsi="Times New Roman" w:cs="Times New Roman"/>
          <w:spacing w:val="-5"/>
          <w:sz w:val="24"/>
          <w:szCs w:val="24"/>
        </w:rPr>
        <w:t>ППССЗ и ППКРС</w:t>
      </w:r>
      <w:r w:rsidRPr="00106533">
        <w:rPr>
          <w:rFonts w:ascii="Times New Roman" w:hAnsi="Times New Roman" w:cs="Times New Roman"/>
          <w:sz w:val="24"/>
          <w:szCs w:val="24"/>
        </w:rPr>
        <w:t>. Рабочие программы обновляются в соответствии с запросами регионального рынка труда.</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рабочих программах перечислены требования к результатам освоения дисциплин, МДК и профессиональных модулей: перечень компетенций, приобретаемый практический опыт, знания и умения. Прослеживается профессиональная направленность программ по циклам ОД, ОГСЭ и ЕН.</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Виды аудиторной и внеаудиторной самостоятельной работы, прописанные в рабочих программах, соответствуют требованиям к выпускникам, содержащимся в ФГОС </w:t>
      </w:r>
      <w:r w:rsidRPr="00106533">
        <w:rPr>
          <w:rFonts w:ascii="Times New Roman" w:hAnsi="Times New Roman" w:cs="Times New Roman"/>
          <w:spacing w:val="-5"/>
          <w:sz w:val="24"/>
          <w:szCs w:val="24"/>
        </w:rPr>
        <w:t>ППССЗ и ППКРС</w:t>
      </w:r>
      <w:r w:rsidRPr="00106533">
        <w:rPr>
          <w:rFonts w:ascii="Times New Roman" w:hAnsi="Times New Roman" w:cs="Times New Roman"/>
          <w:sz w:val="24"/>
          <w:szCs w:val="24"/>
        </w:rPr>
        <w:t xml:space="preserve">, и </w:t>
      </w:r>
      <w:r w:rsidRPr="00106533">
        <w:rPr>
          <w:rFonts w:ascii="Times New Roman" w:hAnsi="Times New Roman" w:cs="Times New Roman"/>
          <w:sz w:val="24"/>
          <w:szCs w:val="24"/>
        </w:rPr>
        <w:lastRenderedPageBreak/>
        <w:t>обеспечивают эффективность самостоятельной работы.</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В методических рекомендациях преподавателям по организации самостоятельной работы студентов на основе </w:t>
      </w:r>
      <w:proofErr w:type="spellStart"/>
      <w:r w:rsidRPr="00106533">
        <w:rPr>
          <w:rFonts w:ascii="Times New Roman" w:hAnsi="Times New Roman" w:cs="Times New Roman"/>
          <w:sz w:val="24"/>
          <w:szCs w:val="24"/>
        </w:rPr>
        <w:t>деятельностного</w:t>
      </w:r>
      <w:proofErr w:type="spellEnd"/>
      <w:r w:rsidRPr="00106533">
        <w:rPr>
          <w:rFonts w:ascii="Times New Roman" w:hAnsi="Times New Roman" w:cs="Times New Roman"/>
          <w:sz w:val="24"/>
          <w:szCs w:val="24"/>
        </w:rPr>
        <w:t xml:space="preserve"> и </w:t>
      </w:r>
      <w:proofErr w:type="spellStart"/>
      <w:r w:rsidRPr="00106533">
        <w:rPr>
          <w:rFonts w:ascii="Times New Roman" w:hAnsi="Times New Roman" w:cs="Times New Roman"/>
          <w:sz w:val="24"/>
          <w:szCs w:val="24"/>
        </w:rPr>
        <w:t>компетентностного</w:t>
      </w:r>
      <w:proofErr w:type="spellEnd"/>
      <w:r w:rsidRPr="00106533">
        <w:rPr>
          <w:rFonts w:ascii="Times New Roman" w:hAnsi="Times New Roman" w:cs="Times New Roman"/>
          <w:sz w:val="24"/>
          <w:szCs w:val="24"/>
        </w:rPr>
        <w:t xml:space="preserve"> подходов к обучению в соответствии с требованиями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особое внимание обращено на:</w:t>
      </w:r>
    </w:p>
    <w:p w:rsidR="008F5FC0" w:rsidRPr="00106533" w:rsidRDefault="008F5FC0" w:rsidP="00106533">
      <w:pPr>
        <w:widowControl w:val="0"/>
        <w:tabs>
          <w:tab w:val="left" w:pos="38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целевые направления самостоятельной работы студентов;</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средства обучения;</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виды практических заданий;</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приемы самостоятельной работы студентов;</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инструктаж к заданиям;</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коррективный контроль как средство побуждения;</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sz w:val="24"/>
          <w:szCs w:val="24"/>
        </w:rPr>
        <w:t>варианты критериев оценки самостоятельной работы студентов педагогом;</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педагогическое сопровождение самостоятельной работы студентов;</w:t>
      </w:r>
    </w:p>
    <w:p w:rsidR="008F5FC0" w:rsidRPr="00106533" w:rsidRDefault="008F5FC0" w:rsidP="00106533">
      <w:pPr>
        <w:widowControl w:val="0"/>
        <w:tabs>
          <w:tab w:val="left" w:pos="381"/>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sz w:val="24"/>
          <w:szCs w:val="24"/>
        </w:rPr>
        <w:t>организацию преподавателем аудиторной и внеаудиторной самостоятельной работы студентов.</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образовательном процессе преподавателями колледжа активно используются разнообразные формы проведения занятий:</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групповая;</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малыми группами;</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парами;</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индивидуальная;</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дифференцированная;</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«по цепочке»;</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взаимопроверка;</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самопроверка;</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экспертиза, проводимая студентами с использованием экспертных листов;</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с использованием следующих элементов педагогических технологий:</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развивающее обучение;</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личностно-ориентированная;</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r w:rsidRPr="00106533">
        <w:rPr>
          <w:rFonts w:ascii="Times New Roman" w:hAnsi="Times New Roman" w:cs="Times New Roman"/>
          <w:sz w:val="24"/>
          <w:szCs w:val="24"/>
        </w:rPr>
        <w:t>педагогика сотрудничества;</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на основе активизации деятельности (игровые, деловые игры, проблемное обучение, интенсификация обучения на основе схемных и знаковых моделей учебного материала);</w:t>
      </w:r>
    </w:p>
    <w:p w:rsidR="008F5FC0" w:rsidRPr="00106533" w:rsidRDefault="008F5FC0" w:rsidP="00106533">
      <w:pPr>
        <w:widowControl w:val="0"/>
        <w:tabs>
          <w:tab w:val="left" w:pos="38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самостоятельная работа и ИКТ на всех этапах занятия;</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w:t>
      </w:r>
      <w:r w:rsidRPr="00106533">
        <w:rPr>
          <w:rFonts w:ascii="Times New Roman" w:hAnsi="Times New Roman" w:cs="Times New Roman"/>
          <w:color w:val="000000"/>
          <w:sz w:val="24"/>
          <w:szCs w:val="24"/>
        </w:rPr>
        <w:tab/>
      </w:r>
      <w:proofErr w:type="spellStart"/>
      <w:r w:rsidRPr="00106533">
        <w:rPr>
          <w:rFonts w:ascii="Times New Roman" w:hAnsi="Times New Roman" w:cs="Times New Roman"/>
          <w:sz w:val="24"/>
          <w:szCs w:val="24"/>
        </w:rPr>
        <w:t>здоровьесберегающие</w:t>
      </w:r>
      <w:proofErr w:type="spellEnd"/>
      <w:r w:rsidRPr="00106533">
        <w:rPr>
          <w:rFonts w:ascii="Times New Roman" w:hAnsi="Times New Roman" w:cs="Times New Roman"/>
          <w:sz w:val="24"/>
          <w:szCs w:val="24"/>
        </w:rPr>
        <w:t xml:space="preserve"> технологии;</w:t>
      </w:r>
    </w:p>
    <w:p w:rsidR="008F5FC0" w:rsidRPr="00106533" w:rsidRDefault="008F5FC0" w:rsidP="00106533">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w:t>
      </w:r>
      <w:r w:rsidRPr="00106533">
        <w:rPr>
          <w:rFonts w:ascii="Times New Roman" w:hAnsi="Times New Roman" w:cs="Times New Roman"/>
          <w:sz w:val="24"/>
          <w:szCs w:val="24"/>
        </w:rPr>
        <w:tab/>
        <w:t>проектная деятельность.</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На рабочие программы получены внутренние технические рецензии и внешние преподавателей педагогических колледжей, все образовательные программы согласованы с работодателями.</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Для разработки программ промежуточной аттестации был создан комплекс контрольно-оценочных средств (КОС), предназначенных для оценивания знаний, умений и компетенций студентов, на разных стадиях их обучения: теоретические вопросы; тестовые задания; практические задания; практические задачи, программы квалификационных экзаменов, программы мониторинговых исследований, которые согласовывались на заседаниях ПЦК и утверждались </w:t>
      </w:r>
      <w:proofErr w:type="spellStart"/>
      <w:r w:rsidRPr="00106533">
        <w:rPr>
          <w:rFonts w:ascii="Times New Roman" w:hAnsi="Times New Roman" w:cs="Times New Roman"/>
          <w:sz w:val="24"/>
          <w:szCs w:val="24"/>
        </w:rPr>
        <w:t>методсоветом</w:t>
      </w:r>
      <w:proofErr w:type="spellEnd"/>
      <w:r w:rsidRPr="00106533">
        <w:rPr>
          <w:rFonts w:ascii="Times New Roman" w:hAnsi="Times New Roman" w:cs="Times New Roman"/>
          <w:sz w:val="24"/>
          <w:szCs w:val="24"/>
        </w:rPr>
        <w:t>.</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Программы итоговой государственной аттестации по специальностям обсуждались на заседаниях ПЦК, методическом совете и утверждены председателями ГАК.</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Тематика и содержание выпускных квалификационных работ соответствуют требованиям ГОС и ФГОС. ВКР имеют практико-ориентированный характер. К тематике предъявляются следующие требования:</w:t>
      </w:r>
    </w:p>
    <w:p w:rsidR="008F5FC0" w:rsidRPr="00106533" w:rsidRDefault="008F5FC0" w:rsidP="00106533">
      <w:pPr>
        <w:widowControl w:val="0"/>
        <w:tabs>
          <w:tab w:val="left" w:pos="76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разрабатываются преподавателями междисциплинарных курсов в рамках профессиональных модулей либо предлагаются работодателем;</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рассматриваются на заседаниях соответствующих предметно-цикловых комиссий;</w:t>
      </w:r>
    </w:p>
    <w:p w:rsidR="008F5FC0" w:rsidRPr="00106533" w:rsidRDefault="008F5FC0" w:rsidP="00106533">
      <w:pPr>
        <w:widowControl w:val="0"/>
        <w:tabs>
          <w:tab w:val="left" w:pos="76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color w:val="000000"/>
          <w:sz w:val="24"/>
          <w:szCs w:val="24"/>
        </w:rPr>
        <w:t xml:space="preserve">- </w:t>
      </w:r>
      <w:r w:rsidRPr="00106533">
        <w:rPr>
          <w:rFonts w:ascii="Times New Roman" w:hAnsi="Times New Roman" w:cs="Times New Roman"/>
          <w:sz w:val="24"/>
          <w:szCs w:val="24"/>
        </w:rPr>
        <w:t>утверждаются директором колледжа после положительного заключения работодателей.</w:t>
      </w:r>
    </w:p>
    <w:p w:rsidR="008F5FC0" w:rsidRPr="00106533" w:rsidRDefault="008F5FC0" w:rsidP="00106533">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sz w:val="24"/>
          <w:szCs w:val="24"/>
        </w:rPr>
        <w:t xml:space="preserve">Содержание ВКР отражает основные виды профессиональной деятельности по специальностям. </w:t>
      </w:r>
      <w:r w:rsidRPr="00106533">
        <w:rPr>
          <w:rFonts w:ascii="Times New Roman" w:hAnsi="Times New Roman" w:cs="Times New Roman"/>
          <w:color w:val="000000"/>
          <w:sz w:val="24"/>
          <w:szCs w:val="24"/>
        </w:rPr>
        <w:t>По содержанию ВКР имеют опытно-практическую направленность.</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Выводы: </w:t>
      </w:r>
      <w:r w:rsidRPr="00106533">
        <w:rPr>
          <w:rFonts w:ascii="Times New Roman" w:hAnsi="Times New Roman" w:cs="Times New Roman"/>
          <w:color w:val="000000"/>
          <w:sz w:val="24"/>
          <w:szCs w:val="24"/>
        </w:rPr>
        <w:t xml:space="preserve">Структура подготовки обучающихся колледжа соответствуютпотребностям регионального рынка труда. </w:t>
      </w:r>
      <w:proofErr w:type="gramStart"/>
      <w:r w:rsidRPr="00106533">
        <w:rPr>
          <w:rFonts w:ascii="Times New Roman" w:hAnsi="Times New Roman" w:cs="Times New Roman"/>
          <w:color w:val="000000"/>
          <w:sz w:val="24"/>
          <w:szCs w:val="24"/>
        </w:rPr>
        <w:t>Образовательный</w:t>
      </w:r>
      <w:proofErr w:type="gramEnd"/>
      <w:r w:rsidRPr="00106533">
        <w:rPr>
          <w:rFonts w:ascii="Times New Roman" w:hAnsi="Times New Roman" w:cs="Times New Roman"/>
          <w:color w:val="000000"/>
          <w:sz w:val="24"/>
          <w:szCs w:val="24"/>
        </w:rPr>
        <w:t xml:space="preserve"> процессорганизован в соответствии с рабочими </w:t>
      </w:r>
      <w:r w:rsidRPr="00106533">
        <w:rPr>
          <w:rFonts w:ascii="Times New Roman" w:hAnsi="Times New Roman" w:cs="Times New Roman"/>
          <w:color w:val="000000"/>
          <w:sz w:val="24"/>
          <w:szCs w:val="24"/>
        </w:rPr>
        <w:lastRenderedPageBreak/>
        <w:t>учебными планами и графикомучебного процесса. Промежуточные аттестации проводятся в соответствии сграфиком учебного процесса и расписанием экзаменов и консультаций.</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Производственная практика обеспечена учебно-программной и методическойдокументацией и проходит на базах учреждений и организаций на договорнойоснове.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4. СОДЕРЖАНИЕ ПОДГОТОВКИ СПЕЦИАЛИСТОВ</w:t>
      </w:r>
    </w:p>
    <w:p w:rsidR="002B0D49" w:rsidRPr="00106533" w:rsidRDefault="002B0D49" w:rsidP="00106533">
      <w:pPr>
        <w:widowControl w:val="0"/>
        <w:tabs>
          <w:tab w:val="left" w:pos="1257"/>
        </w:tab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106533">
        <w:rPr>
          <w:rFonts w:ascii="Times New Roman" w:hAnsi="Times New Roman" w:cs="Times New Roman"/>
          <w:sz w:val="24"/>
          <w:szCs w:val="24"/>
        </w:rPr>
        <w:t xml:space="preserve">Организация и управление учебным процессом в колледже осуществляется в соответствии с Уставом колледжа, регламентируется организационно-правовыми документами на ведение образовательной деятельности, нормативными документами по реализации профессиональных образовательных программ ПО, организации учебного процесса в соответствии с ФГОС </w:t>
      </w:r>
      <w:r w:rsidRPr="00106533">
        <w:rPr>
          <w:rFonts w:ascii="Times New Roman" w:hAnsi="Times New Roman" w:cs="Times New Roman"/>
          <w:spacing w:val="-5"/>
          <w:sz w:val="24"/>
          <w:szCs w:val="24"/>
        </w:rPr>
        <w:t>ППССЗ и ППКРС</w:t>
      </w:r>
      <w:r w:rsidRPr="00106533">
        <w:rPr>
          <w:rFonts w:ascii="Times New Roman" w:hAnsi="Times New Roman" w:cs="Times New Roman"/>
          <w:sz w:val="24"/>
          <w:szCs w:val="24"/>
        </w:rPr>
        <w:t>, локальными актами колледжа, регламентирующими организацию образовательного процесса. Основными структурными подразделениями, обеспечивающими непосредственную организацию и осуществление учебного процесса, являются отделения, учебная часть колледжа и предметно-цикловые комиссии.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Нормативный срок обучения по всем формам обучения, квалификация выпускников, общие нормативы нагрузки студентов, объем аудиторных и внеаудиторных часов в неделю, соотношение теоретической и практической подготовки, перечень учебных дисциплин и циклов дисц</w:t>
      </w:r>
      <w:r w:rsidRPr="00106533">
        <w:rPr>
          <w:rFonts w:ascii="Times New Roman" w:hAnsi="Times New Roman" w:cs="Times New Roman"/>
          <w:color w:val="000000"/>
          <w:sz w:val="24"/>
          <w:szCs w:val="24"/>
        </w:rPr>
        <w:t>иплин</w:t>
      </w:r>
      <w:r w:rsidRPr="00106533">
        <w:rPr>
          <w:rFonts w:ascii="Times New Roman" w:hAnsi="Times New Roman" w:cs="Times New Roman"/>
          <w:sz w:val="24"/>
          <w:szCs w:val="24"/>
        </w:rPr>
        <w:t xml:space="preserve">, видов и продолжительности практик, видов итоговой государственной аттестации выпускников установлены в соответствии с требованиями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в части государственных требований к минимуму содержания и уровню подготовки выпускников.</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Согласно графику учебного процесса учебный год по специальностям очной формы обучения  на 1, 2, 4 курсах начинается 1 сентября и заканчивается 30 июня (5 июля – 3 курс), каникулярное время в зимний период составляет 2 недели.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На основе рабочих учебных планов и графиков учебного процесса составляется расписание учебных занятий. Расписание занятий составляется на каждый семестр. При составлении расписания выдерживается установленная учебным планом аудиторная нагрузка. Расписание предусматривает рациональное распределение учебного времени.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Расписание занятий составляется в соответствии с утвержденными учебными планами, рекомендациями по его составлению, оно не содержит занятий, не предусмотренных учебными планами. Сохраняется непрерывность учебного процесса в течение учебного дня и, в основном, равномерное распределение учебной работы в течение учебной недели, в нем нет двух пар одной и той же дисциплины.</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Расписание в течение семестра выполняется, изменения в расписании (распоряжение по учебной части) связаны с концентрированной практикой и занятостью на ней преподавателей.</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Расписания подписываются заместителем директора по учебной работе и утверждаются директором колледжа.</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Также составляются расписания практики, промежуточной и итоговой аттестаций, проведения консультаций.</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Недельная аудиторная нагрузка студента составляет 36 часов и включает теоретическую и практическую подготовку. На основании Устава колледжа при проведении лабораторных работ, практических занятий и семинаров, занятий по физическому воспитанию, учебных занятий по отдельным предметам, определенным рабочими учебными планами, группа делится на две подгруппы.</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Основной формой организации учебного процесса является урок.</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Объем внеаудиторной самостоятельной работы не превышает 18 часов в неделю. Внеаудиторная работа выполняется студентами по заданию преподавателя, но без его непосредственного участия. Объем времени, отведенный на внеаудиторную самостоятельную работу, находится в пределах 30-35 % от объема времени, отведенного на обязательную учебную нагрузку по данной дисциплине.</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Виды внеаудиторной самостоятельной работы и количество часов, необходимых для ее выполнения определены в рабочих программах учебных дисциплин и зависят от поставленной цели.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Средством систематического получения информации об актуальном состоянии образовательного процесса является система </w:t>
      </w:r>
      <w:proofErr w:type="spellStart"/>
      <w:r w:rsidRPr="00106533">
        <w:rPr>
          <w:rFonts w:ascii="Times New Roman" w:hAnsi="Times New Roman" w:cs="Times New Roman"/>
          <w:sz w:val="24"/>
          <w:szCs w:val="24"/>
        </w:rPr>
        <w:t>внутриколледжного</w:t>
      </w:r>
      <w:proofErr w:type="spellEnd"/>
      <w:r w:rsidRPr="00106533">
        <w:rPr>
          <w:rFonts w:ascii="Times New Roman" w:hAnsi="Times New Roman" w:cs="Times New Roman"/>
          <w:sz w:val="24"/>
          <w:szCs w:val="24"/>
        </w:rPr>
        <w:t xml:space="preserve"> контроля. Основные объекты контроля: студенты (адаптация, мотивация, качество образовательных результатов, эмоционально-чувственная сфера, уровень здоровья, уровень культуры), преподаватели (уровень профессионального мастерства, готовность к изменениям), учебно-методическая база (учебные </w:t>
      </w:r>
      <w:r w:rsidRPr="00106533">
        <w:rPr>
          <w:rFonts w:ascii="Times New Roman" w:hAnsi="Times New Roman" w:cs="Times New Roman"/>
          <w:sz w:val="24"/>
          <w:szCs w:val="24"/>
        </w:rPr>
        <w:lastRenderedPageBreak/>
        <w:t>планы, программы, их реализация, материально-техническая база), социальные партнеры (изучение степени удовлетворенности качеством подготовки).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колледже осуществляются следующие рубежные этапы диагностики и оценки учебных достижений студентов входной контроль; промежуточная аттестация (рубежный контроль); итоговая аттестация.</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В период обучения с юношами проводятся учебные сборы.</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Учебно-производственный процесс колледжа направлен на практическую деятельность выпускников. Новые образовательные стандарты по специальностям СПО увеличили количество часов на производственную практику (972 ч), что позволяет в большей степени ориентировать выпускников на их дальнейшую практическую деятельность.</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По каждой специальности разработаны программы учебной и производственной практики. Производственная практика по профессиональным модулям проводится как рассредоточено, так и концентрированно, что позволяет погрузиться в планомерный процесс воспитательно-образовательной работы и сформировать целостное представление о дальнейшей профессиональной деятельности выпускника. Программы разработаны в соответствии с требованиями ФГОС </w:t>
      </w:r>
      <w:r w:rsidRPr="00106533">
        <w:rPr>
          <w:rFonts w:ascii="Times New Roman" w:hAnsi="Times New Roman" w:cs="Times New Roman"/>
          <w:spacing w:val="-5"/>
          <w:sz w:val="24"/>
          <w:szCs w:val="24"/>
        </w:rPr>
        <w:t xml:space="preserve">ППССЗ и ППКРС </w:t>
      </w:r>
      <w:r w:rsidRPr="00106533">
        <w:rPr>
          <w:rFonts w:ascii="Times New Roman" w:hAnsi="Times New Roman" w:cs="Times New Roman"/>
          <w:sz w:val="24"/>
          <w:szCs w:val="24"/>
        </w:rPr>
        <w:t>и учитывают формирование все общих и профессиональных компетенций.</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Базы практики подбираются с учетом кадрового состава образовательной организации и материально-технических условий для ее качественного проведения.  Практически по педагогическим специальностям задействованы все школы города и 50% дошкольных учреждений, а также учреждения дополнительного образования детей и детские дома, а в преддипломной практике ОУ большинства муниципальных образований области. Педагоги-наставники имеют высшие квалификационные категории и большой опыт педагогической работы, что позволяет нашим выпускникам перенимать опыт работы высокого профессионального уровня.</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Педагогическая практика входит в комплекс освоения профессионального модуля и завершается практико</w:t>
      </w:r>
      <w:r w:rsidR="004F1BB4">
        <w:rPr>
          <w:rFonts w:ascii="Times New Roman" w:hAnsi="Times New Roman" w:cs="Times New Roman"/>
          <w:sz w:val="24"/>
          <w:szCs w:val="24"/>
        </w:rPr>
        <w:t>-</w:t>
      </w:r>
      <w:r w:rsidRPr="00106533">
        <w:rPr>
          <w:rFonts w:ascii="Times New Roman" w:hAnsi="Times New Roman" w:cs="Times New Roman"/>
          <w:sz w:val="24"/>
          <w:szCs w:val="24"/>
        </w:rPr>
        <w:t>ориентированным экзаменом, на котором студенты демонстрируют уровень овладения профессиональными навыками и защищают портфолио. Присутствие на данном экзамене представителя от образовательной организации помогает лучше оценить результативность прохождения практики.</w:t>
      </w:r>
    </w:p>
    <w:p w:rsidR="002B0D49" w:rsidRPr="00106533" w:rsidRDefault="002B0D49" w:rsidP="00106533">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 xml:space="preserve"> Характеристики от работодателя по итогам преддипломной практики свидетельствуют о профессиональном становлении  выпускников. Наставники и руководители организаций отмечают, что студенты демонстрируют хорошие знания предметов и методики их преподавания, умения применять полученные знания для решения поставленных задач, творчески подходить к разработке дидактических проектов уроков и образовательной деятельности воспитанников, владеют информационно-коммуникационными технологиями, используют интерактивные методы обучения, владеют  методикой организации проектной деятельности. В то же время работодатели обращают внимание на необходимость усиления подготовки  в организации работы с родителями.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Выводы: </w:t>
      </w:r>
      <w:r w:rsidRPr="00106533">
        <w:rPr>
          <w:rFonts w:ascii="Times New Roman" w:hAnsi="Times New Roman" w:cs="Times New Roman"/>
          <w:color w:val="000000"/>
          <w:sz w:val="24"/>
          <w:szCs w:val="24"/>
        </w:rPr>
        <w:t>Содержание подготовки специалистов соответствуеттребованиям ФГОС СПО.</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5. КАЧЕСТВО ПОДГОТОВКИ ВЫПУСКНИКОВ</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Функционирование внутренней системы оценки качестваобразования. </w:t>
      </w:r>
      <w:r w:rsidRPr="00106533">
        <w:rPr>
          <w:rFonts w:ascii="Times New Roman" w:hAnsi="Times New Roman" w:cs="Times New Roman"/>
          <w:color w:val="000000"/>
          <w:sz w:val="24"/>
          <w:szCs w:val="24"/>
        </w:rPr>
        <w:t>Для обеспечения функционирования системы менеджментакачества проводится мониторинг деятельности преподавателей и успеваемостиобучающихся.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Внутренний аудит качества образования проводят экспертные группы,сформированные из преподавателей. В работе экспертные группыруководствуются принципами: системности контроля на всех этапах обучения;объективности; интеграции; коллегиальности; открытости. Результатыэкспертизы обсуждаются на заседаниях цикловых методических комиссий,методическом совете, Совете колледжа и служат основанием для коррекцииобразовательного процесса.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 xml:space="preserve">Осуществляется </w:t>
      </w:r>
      <w:proofErr w:type="spellStart"/>
      <w:r w:rsidRPr="00106533">
        <w:rPr>
          <w:rFonts w:ascii="Times New Roman" w:hAnsi="Times New Roman" w:cs="Times New Roman"/>
          <w:color w:val="000000"/>
          <w:sz w:val="24"/>
          <w:szCs w:val="24"/>
        </w:rPr>
        <w:t>внутриколледжный</w:t>
      </w:r>
      <w:proofErr w:type="spellEnd"/>
      <w:r w:rsidRPr="00106533">
        <w:rPr>
          <w:rFonts w:ascii="Times New Roman" w:hAnsi="Times New Roman" w:cs="Times New Roman"/>
          <w:color w:val="000000"/>
          <w:sz w:val="24"/>
          <w:szCs w:val="24"/>
        </w:rPr>
        <w:t xml:space="preserve"> контроль в виде плановых илиоперативных проверок, мониторинга, проведения административных работ,консультирования. Результаты контроля оформляются в виде: справки орезультатах, или доклада о состоянии дел по проверяемому вопросу, или актапроверки. По итогам контроля проводятся заседания педагогических или</w:t>
      </w:r>
      <w:r w:rsidR="002B0D49" w:rsidRPr="00106533">
        <w:rPr>
          <w:rFonts w:ascii="Times New Roman" w:hAnsi="Times New Roman" w:cs="Times New Roman"/>
          <w:color w:val="000000"/>
          <w:sz w:val="24"/>
          <w:szCs w:val="24"/>
        </w:rPr>
        <w:t xml:space="preserve"> м</w:t>
      </w:r>
      <w:r w:rsidRPr="00106533">
        <w:rPr>
          <w:rFonts w:ascii="Times New Roman" w:hAnsi="Times New Roman" w:cs="Times New Roman"/>
          <w:color w:val="000000"/>
          <w:sz w:val="24"/>
          <w:szCs w:val="24"/>
        </w:rPr>
        <w:t>етодических советов, рабочие совещания с педагогическим составом</w:t>
      </w:r>
      <w:proofErr w:type="gramStart"/>
      <w:r w:rsidRPr="00106533">
        <w:rPr>
          <w:rFonts w:ascii="Times New Roman" w:hAnsi="Times New Roman" w:cs="Times New Roman"/>
          <w:color w:val="000000"/>
          <w:sz w:val="24"/>
          <w:szCs w:val="24"/>
        </w:rPr>
        <w:t>.О</w:t>
      </w:r>
      <w:proofErr w:type="gramEnd"/>
      <w:r w:rsidRPr="00106533">
        <w:rPr>
          <w:rFonts w:ascii="Times New Roman" w:hAnsi="Times New Roman" w:cs="Times New Roman"/>
          <w:color w:val="000000"/>
          <w:sz w:val="24"/>
          <w:szCs w:val="24"/>
        </w:rPr>
        <w:t>сновным показателем, определяющими уровень качества реализациипрофессиональных образовательных программ, являются результатыуспеваемости и качество знаний студентов, полученные в периодэкзаменационных сессий и уровнем знаний по дисциплинам, не выносимых насессии.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Экзамены проводятся согласно утвержденному графику экзаменационнойсессии.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lastRenderedPageBreak/>
        <w:t>Осуществляется контроль и управление качеством подготовкиспециалистов, предусматривающий организацию контроля уровня</w:t>
      </w:r>
      <w:r w:rsidR="004F1BB4">
        <w:rPr>
          <w:rFonts w:ascii="Times New Roman" w:hAnsi="Times New Roman" w:cs="Times New Roman"/>
          <w:color w:val="000000"/>
          <w:sz w:val="24"/>
          <w:szCs w:val="24"/>
        </w:rPr>
        <w:t xml:space="preserve"> </w:t>
      </w:r>
      <w:proofErr w:type="spellStart"/>
      <w:r w:rsidRPr="00106533">
        <w:rPr>
          <w:rFonts w:ascii="Times New Roman" w:hAnsi="Times New Roman" w:cs="Times New Roman"/>
          <w:color w:val="000000"/>
          <w:sz w:val="24"/>
          <w:szCs w:val="24"/>
        </w:rPr>
        <w:t>сформированности</w:t>
      </w:r>
      <w:proofErr w:type="spellEnd"/>
      <w:r w:rsidRPr="00106533">
        <w:rPr>
          <w:rFonts w:ascii="Times New Roman" w:hAnsi="Times New Roman" w:cs="Times New Roman"/>
          <w:color w:val="000000"/>
          <w:sz w:val="24"/>
          <w:szCs w:val="24"/>
        </w:rPr>
        <w:t xml:space="preserve"> компетенций студентов со стороны преподавателей</w:t>
      </w:r>
      <w:proofErr w:type="gramStart"/>
      <w:r w:rsidRPr="00106533">
        <w:rPr>
          <w:rFonts w:ascii="Times New Roman" w:hAnsi="Times New Roman" w:cs="Times New Roman"/>
          <w:color w:val="000000"/>
          <w:sz w:val="24"/>
          <w:szCs w:val="24"/>
        </w:rPr>
        <w:t>,п</w:t>
      </w:r>
      <w:proofErr w:type="gramEnd"/>
      <w:r w:rsidRPr="00106533">
        <w:rPr>
          <w:rFonts w:ascii="Times New Roman" w:hAnsi="Times New Roman" w:cs="Times New Roman"/>
          <w:color w:val="000000"/>
          <w:sz w:val="24"/>
          <w:szCs w:val="24"/>
        </w:rPr>
        <w:t>редседателей Цикловых методических комиссий, заместителя директора поучебной работе.</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Итоги контроля анализируются на заседаниях методических комиссий,педагогического Совета.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При проведении контроля качества знаний используются различныеформы и методы: входной, текущий, рубежный, промежуточный, итоговыйконтроль; при этом используются следующие инструменты контроля: тесты,контрольные работы, домашние задания, творческие задания, рефераты,экзаменационные билеты и зачетные вопросы.</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Текущий контроль успеваемости осуществляется в соответствии срабочими программами учебных дисциплин и профессиональных модулей впроцессе проведения семинарских и практических занятий, лабораторныхработ, выполнения индивидуальных домашних заданий и контрольноготестирования. Знания, умения и компетенции по учебным дисциплинам имеждисциплинарным курсам определяются оценками: «отлично» («5»),«хорошо» («4»), «удовлетворительно» («3»), «неудовлетворительно» («2»).</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Промежуточная аттестация осуществляется по всем разделам ППССЗ всоответствии с календарным графиком учебного процесса и учебным планом,проводится в форме экзаменов, дифференцированных зачетов, зачетов.</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Государственная итоговая аттестация включает подготовку и защитуВКР, тематика которой соответствует содержанию одного изпрофессиональных модулей. Формы и порядок проведения ГИА определяетсяПоложением о ГИА, утвержденным директором колледжа.Кандидатуры председателей ГАК согласовываются с Учредителем.</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Основным показателем качества выполнения государственного заданияпо подготовке специалистов среднего звена является результативностьитоговой государственной аттестации.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106533">
        <w:rPr>
          <w:rFonts w:ascii="Times New Roman" w:hAnsi="Times New Roman" w:cs="Times New Roman"/>
          <w:b/>
          <w:bCs/>
          <w:color w:val="000000"/>
          <w:sz w:val="24"/>
          <w:szCs w:val="24"/>
        </w:rPr>
        <w:t>Защита выпускных квалификационных работ (бюджетные места)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 2020 году 1</w:t>
      </w:r>
      <w:r w:rsidR="002B0D49" w:rsidRPr="00106533">
        <w:rPr>
          <w:rFonts w:ascii="Times New Roman" w:hAnsi="Times New Roman" w:cs="Times New Roman"/>
          <w:color w:val="000000"/>
          <w:sz w:val="24"/>
          <w:szCs w:val="24"/>
        </w:rPr>
        <w:t>2</w:t>
      </w:r>
      <w:r w:rsidRPr="00106533">
        <w:rPr>
          <w:rFonts w:ascii="Times New Roman" w:hAnsi="Times New Roman" w:cs="Times New Roman"/>
          <w:color w:val="000000"/>
          <w:sz w:val="24"/>
          <w:szCs w:val="24"/>
        </w:rPr>
        <w:t>выпускников колледжа включены в справочник «Лучшиевыпускники 2020: образовательные организации среднего профессионального ивысшего образования Тверского региона».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Качество подготовки обучающихся в колледже отвечает актуальнымзадачам реализации нового поколения ФГОС, который включают в себя ивоспитательный компонент, цель которого подготовить специалистов,сочетающих в себе глубокие теоретические знания с практическими навыкамипо специальности с творческой активностью, интеллигентностью, с высокойкультурой поведения.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Воспитательная работа </w:t>
      </w:r>
      <w:r w:rsidRPr="00106533">
        <w:rPr>
          <w:rFonts w:ascii="Times New Roman" w:hAnsi="Times New Roman" w:cs="Times New Roman"/>
          <w:color w:val="000000"/>
          <w:sz w:val="24"/>
          <w:szCs w:val="24"/>
        </w:rPr>
        <w:t>является важнейшим компонентомобразовательного процесса, строится на основе Стратегии Государственноймолодежной политики в Российской Федерации, Международной конвенции оправах и свободах человека, регламентируется концепцией и программойвоспитательной работы колледжа.</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 колледже формируется благоприятная социокультурная среда, котораяобеспечивает воспитание общекультурных социально-личностныхкомпетенций выпускника, всестороннего развития личности, способствующаяосвоению ППССЗ соответствующего направления подготовки.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Основные направления воспитательной работы в колледже: духовно-нравственное; культурно-эстетическое; спортивно-оздоровительное</w:t>
      </w:r>
      <w:proofErr w:type="gramStart"/>
      <w:r w:rsidRPr="00106533">
        <w:rPr>
          <w:rFonts w:ascii="Times New Roman" w:hAnsi="Times New Roman" w:cs="Times New Roman"/>
          <w:color w:val="000000"/>
          <w:sz w:val="24"/>
          <w:szCs w:val="24"/>
        </w:rPr>
        <w:t>;г</w:t>
      </w:r>
      <w:proofErr w:type="gramEnd"/>
      <w:r w:rsidRPr="00106533">
        <w:rPr>
          <w:rFonts w:ascii="Times New Roman" w:hAnsi="Times New Roman" w:cs="Times New Roman"/>
          <w:color w:val="000000"/>
          <w:sz w:val="24"/>
          <w:szCs w:val="24"/>
        </w:rPr>
        <w:t>ражданско-патриотическое; профилактика подростковых зависимостей,безнадзорности и правонарушений, экстремизма, терроризма; экологическое;профессионально-трудовое; поддержка семейного воспитания; популяризациянаучных знаний среди обучающихся.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Созданы условия для формирования: компетентности гражданственности</w:t>
      </w:r>
      <w:proofErr w:type="gramStart"/>
      <w:r w:rsidRPr="00106533">
        <w:rPr>
          <w:rFonts w:ascii="Times New Roman" w:hAnsi="Times New Roman" w:cs="Times New Roman"/>
          <w:color w:val="000000"/>
          <w:sz w:val="24"/>
          <w:szCs w:val="24"/>
        </w:rPr>
        <w:t>,о</w:t>
      </w:r>
      <w:proofErr w:type="gramEnd"/>
      <w:r w:rsidRPr="00106533">
        <w:rPr>
          <w:rFonts w:ascii="Times New Roman" w:hAnsi="Times New Roman" w:cs="Times New Roman"/>
          <w:color w:val="000000"/>
          <w:sz w:val="24"/>
          <w:szCs w:val="24"/>
        </w:rPr>
        <w:t>хватывающей направления гражданского, правового, патриотическоговоспитания; компетентности ценностно-смысловой ориентации в мире,включающей эстетическое, нравственное, семейное воспитание;компетентности самосовершенствования охватывающей профессиональное,языковое, речевое развитие, коммуникативное воспитание; компетентности</w:t>
      </w:r>
      <w:r w:rsidR="004F1BB4">
        <w:rPr>
          <w:rFonts w:ascii="Times New Roman" w:hAnsi="Times New Roman" w:cs="Times New Roman"/>
          <w:color w:val="000000"/>
          <w:sz w:val="24"/>
          <w:szCs w:val="24"/>
        </w:rPr>
        <w:t xml:space="preserve"> </w:t>
      </w:r>
      <w:proofErr w:type="spellStart"/>
      <w:r w:rsidRPr="00106533">
        <w:rPr>
          <w:rFonts w:ascii="Times New Roman" w:hAnsi="Times New Roman" w:cs="Times New Roman"/>
          <w:color w:val="000000"/>
          <w:sz w:val="24"/>
          <w:szCs w:val="24"/>
        </w:rPr>
        <w:t>здоровьесбережения</w:t>
      </w:r>
      <w:proofErr w:type="spellEnd"/>
      <w:r w:rsidRPr="00106533">
        <w:rPr>
          <w:rFonts w:ascii="Times New Roman" w:hAnsi="Times New Roman" w:cs="Times New Roman"/>
          <w:color w:val="000000"/>
          <w:sz w:val="24"/>
          <w:szCs w:val="24"/>
        </w:rPr>
        <w:t>, (физическое, экологическое воспитание и пропагандаздорового образа жизни). Формирование и развитие общекультурных</w:t>
      </w:r>
      <w:proofErr w:type="gramStart"/>
      <w:r w:rsidRPr="00106533">
        <w:rPr>
          <w:rFonts w:ascii="Times New Roman" w:hAnsi="Times New Roman" w:cs="Times New Roman"/>
          <w:color w:val="000000"/>
          <w:sz w:val="24"/>
          <w:szCs w:val="24"/>
        </w:rPr>
        <w:t>,с</w:t>
      </w:r>
      <w:proofErr w:type="gramEnd"/>
      <w:r w:rsidRPr="00106533">
        <w:rPr>
          <w:rFonts w:ascii="Times New Roman" w:hAnsi="Times New Roman" w:cs="Times New Roman"/>
          <w:color w:val="000000"/>
          <w:sz w:val="24"/>
          <w:szCs w:val="24"/>
        </w:rPr>
        <w:t>оциально-личностных компетенций выпускников осуществляется на основеорганического взаимодействия учебного и воспитательного процессов, а такжев ходе реализации образовательных программ и программы воспитания во</w:t>
      </w:r>
      <w:r w:rsidR="004F1BB4">
        <w:rPr>
          <w:rFonts w:ascii="Times New Roman" w:hAnsi="Times New Roman" w:cs="Times New Roman"/>
          <w:color w:val="000000"/>
          <w:sz w:val="24"/>
          <w:szCs w:val="24"/>
        </w:rPr>
        <w:t xml:space="preserve"> </w:t>
      </w:r>
      <w:proofErr w:type="spellStart"/>
      <w:r w:rsidRPr="00106533">
        <w:rPr>
          <w:rFonts w:ascii="Times New Roman" w:hAnsi="Times New Roman" w:cs="Times New Roman"/>
          <w:color w:val="000000"/>
          <w:sz w:val="24"/>
          <w:szCs w:val="24"/>
        </w:rPr>
        <w:t>внеучебное</w:t>
      </w:r>
      <w:proofErr w:type="spellEnd"/>
      <w:r w:rsidRPr="00106533">
        <w:rPr>
          <w:rFonts w:ascii="Times New Roman" w:hAnsi="Times New Roman" w:cs="Times New Roman"/>
          <w:color w:val="000000"/>
          <w:sz w:val="24"/>
          <w:szCs w:val="24"/>
        </w:rPr>
        <w:t xml:space="preserve"> время. При этом обучающиеся вовлекаются в творческуюдеятельность, связанную с профессиональным </w:t>
      </w:r>
      <w:r w:rsidRPr="00106533">
        <w:rPr>
          <w:rFonts w:ascii="Times New Roman" w:hAnsi="Times New Roman" w:cs="Times New Roman"/>
          <w:color w:val="000000"/>
          <w:sz w:val="24"/>
          <w:szCs w:val="24"/>
        </w:rPr>
        <w:lastRenderedPageBreak/>
        <w:t>становлением, то есть в учебно-исследовательскую и проектную деятельность, что является одним из важныхспособов воспитания инициативы, ответственности, трудолюбия, потребности</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самообразования.</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В период ограничительных мероприятий, связанных с предотвращениемраспространения COVID-19, а также в период летних каникул (июль-август)</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color w:val="000000"/>
          <w:sz w:val="24"/>
          <w:szCs w:val="24"/>
        </w:rPr>
        <w:t>были предусмотрены мероприятия, проводимые в дистанционном формате сиспользование Интернет-ресурсов.</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 xml:space="preserve">Учебно-исследовательская деятельность </w:t>
      </w:r>
      <w:r w:rsidRPr="00106533">
        <w:rPr>
          <w:rFonts w:ascii="Times New Roman" w:hAnsi="Times New Roman" w:cs="Times New Roman"/>
          <w:color w:val="000000"/>
          <w:sz w:val="24"/>
          <w:szCs w:val="24"/>
        </w:rPr>
        <w:t>является составной частьюсистемы подготовки высококвалифицированного специалиста,ориентированного на современный рынок труда, инициативного, способногокритически мыслить, заниматься самообразованием исамосовершенствованием. Исследовательская работа студента являетсяобязательной. Ее основные этапы регламентированы учебным планом ирабочими программами дисциплин. Основными формами учебно-исследовательской работы в колледже являются: подготовка рефератов,докладов с обзором научных достижений в профессиональной области; участиестудентов в проектных работах; участие в научных семинарах, конференциях,смотрах-конкурсах научных и учебно-исследовательских работ, олимпиадах подисциплинам и специальностям; участие в научно-практических конференциях.</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106533">
        <w:rPr>
          <w:rFonts w:ascii="Times New Roman" w:hAnsi="Times New Roman" w:cs="Times New Roman"/>
          <w:b/>
          <w:bCs/>
          <w:color w:val="000000"/>
          <w:sz w:val="24"/>
          <w:szCs w:val="24"/>
        </w:rPr>
        <w:t>Студенты колледжа выступали, представляли свои работы,принимали участие (в том числе и в качестве слушателей) вмероприятиях</w:t>
      </w:r>
      <w:r w:rsidRPr="00106533">
        <w:rPr>
          <w:rFonts w:ascii="Times New Roman" w:hAnsi="Times New Roman" w:cs="Times New Roman"/>
          <w:color w:val="000000"/>
          <w:sz w:val="24"/>
          <w:szCs w:val="24"/>
        </w:rPr>
        <w:t>:</w:t>
      </w:r>
    </w:p>
    <w:p w:rsidR="00F945E2" w:rsidRPr="00106533" w:rsidRDefault="00F945E2" w:rsidP="00106533">
      <w:pPr>
        <w:autoSpaceDE w:val="0"/>
        <w:autoSpaceDN w:val="0"/>
        <w:adjustRightInd w:val="0"/>
        <w:spacing w:after="0" w:line="240" w:lineRule="auto"/>
        <w:ind w:firstLine="567"/>
        <w:contextualSpacing/>
        <w:jc w:val="both"/>
        <w:rPr>
          <w:rFonts w:ascii="Times New Roman" w:hAnsi="Times New Roman" w:cs="Times New Roman"/>
          <w:b/>
          <w:bCs/>
          <w:iCs/>
          <w:color w:val="000000"/>
          <w:sz w:val="24"/>
          <w:szCs w:val="24"/>
        </w:rPr>
      </w:pPr>
      <w:r w:rsidRPr="00106533">
        <w:rPr>
          <w:rFonts w:ascii="Times New Roman" w:hAnsi="Times New Roman" w:cs="Times New Roman"/>
          <w:b/>
          <w:bCs/>
          <w:iCs/>
          <w:color w:val="000000"/>
          <w:sz w:val="24"/>
          <w:szCs w:val="24"/>
        </w:rPr>
        <w:t>Научно-практические конференции, семинары:</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-Участие в </w:t>
      </w:r>
      <w:r w:rsidRPr="00106533">
        <w:rPr>
          <w:rFonts w:ascii="Times New Roman" w:hAnsi="Times New Roman" w:cs="Times New Roman"/>
          <w:sz w:val="24"/>
          <w:szCs w:val="24"/>
          <w:lang w:val="en-US"/>
        </w:rPr>
        <w:t>XXI</w:t>
      </w:r>
      <w:r w:rsidRPr="00106533">
        <w:rPr>
          <w:rFonts w:ascii="Times New Roman" w:hAnsi="Times New Roman" w:cs="Times New Roman"/>
          <w:sz w:val="24"/>
          <w:szCs w:val="24"/>
        </w:rPr>
        <w:t xml:space="preserve"> студенческой научно-практической конференции «Научно-исследовательская деятельность студентов и учащихся как фактор профессионального становления будущих специалистов» (диплом за лучшую работу)</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-Участие в </w:t>
      </w:r>
      <w:proofErr w:type="gramStart"/>
      <w:r w:rsidRPr="00106533">
        <w:rPr>
          <w:rFonts w:ascii="Times New Roman" w:hAnsi="Times New Roman" w:cs="Times New Roman"/>
          <w:sz w:val="24"/>
          <w:szCs w:val="24"/>
        </w:rPr>
        <w:t>региональном</w:t>
      </w:r>
      <w:proofErr w:type="gramEnd"/>
      <w:r w:rsidRPr="00106533">
        <w:rPr>
          <w:rFonts w:ascii="Times New Roman" w:hAnsi="Times New Roman" w:cs="Times New Roman"/>
          <w:sz w:val="24"/>
          <w:szCs w:val="24"/>
        </w:rPr>
        <w:t xml:space="preserve"> практической конференции «Детская литература- территория мира». (1  и 3 место).</w:t>
      </w:r>
    </w:p>
    <w:p w:rsidR="00314BF0" w:rsidRPr="00106533" w:rsidRDefault="00314BF0" w:rsidP="00106533">
      <w:pPr>
        <w:pStyle w:val="a5"/>
        <w:tabs>
          <w:tab w:val="left" w:pos="709"/>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региональном конкурсе мультимедийных презентаций «Традиции и культура немецкоязычных стран» (2 место).</w:t>
      </w:r>
    </w:p>
    <w:p w:rsidR="00314BF0" w:rsidRPr="00106533" w:rsidRDefault="00314BF0" w:rsidP="00106533">
      <w:pPr>
        <w:pStyle w:val="a5"/>
        <w:tabs>
          <w:tab w:val="left" w:pos="709"/>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shd w:val="clear" w:color="auto" w:fill="FFFFFF"/>
        </w:rPr>
        <w:t>-Участие в конкурсе мастеров-любителей декоративно-прикладного искусства «Губерния мастеровая».</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Участие во всероссийском заочном конкурсе «Мой вклад в величие России» г. Москва (1 место).</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во всероссийском очном конкурсе «Мой вклад в величие России» г. Москва (2 место).</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межрегиональном конкурсе «Чемпионат по развитию внутреннего туризма «</w:t>
      </w:r>
      <w:r w:rsidRPr="00106533">
        <w:rPr>
          <w:rFonts w:ascii="Times New Roman" w:hAnsi="Times New Roman" w:cs="Times New Roman"/>
          <w:sz w:val="24"/>
          <w:szCs w:val="24"/>
          <w:lang w:val="en-US"/>
        </w:rPr>
        <w:t>ILOVERUSSIA</w:t>
      </w:r>
      <w:r w:rsidRPr="00106533">
        <w:rPr>
          <w:rFonts w:ascii="Times New Roman" w:hAnsi="Times New Roman" w:cs="Times New Roman"/>
          <w:sz w:val="24"/>
          <w:szCs w:val="24"/>
        </w:rPr>
        <w:t>» в г. Нижний Новгород. («Гран-при»)</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региональной интернет-игре «Д.И. Менделеев и Тверской край». (2 место).</w:t>
      </w:r>
    </w:p>
    <w:p w:rsidR="00314BF0" w:rsidRPr="00106533" w:rsidRDefault="00314BF0" w:rsidP="00106533">
      <w:pPr>
        <w:pStyle w:val="a5"/>
        <w:tabs>
          <w:tab w:val="left" w:pos="851"/>
        </w:tabs>
        <w:spacing w:line="240" w:lineRule="auto"/>
        <w:ind w:left="0" w:firstLine="567"/>
        <w:jc w:val="both"/>
        <w:rPr>
          <w:rFonts w:ascii="Times New Roman" w:hAnsi="Times New Roman" w:cs="Times New Roman"/>
          <w:b/>
          <w:sz w:val="24"/>
          <w:szCs w:val="24"/>
        </w:rPr>
      </w:pPr>
      <w:r w:rsidRPr="00106533">
        <w:rPr>
          <w:rFonts w:ascii="Times New Roman" w:hAnsi="Times New Roman" w:cs="Times New Roman"/>
          <w:b/>
          <w:sz w:val="24"/>
          <w:szCs w:val="24"/>
        </w:rPr>
        <w:t>Конкурсы, спортивные соревнования:</w:t>
      </w:r>
    </w:p>
    <w:p w:rsidR="00314BF0"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Участие в </w:t>
      </w:r>
      <w:proofErr w:type="gramStart"/>
      <w:r w:rsidR="00314BF0" w:rsidRPr="00106533">
        <w:rPr>
          <w:rFonts w:ascii="Times New Roman" w:hAnsi="Times New Roman" w:cs="Times New Roman"/>
          <w:sz w:val="24"/>
          <w:szCs w:val="24"/>
        </w:rPr>
        <w:t>региональном</w:t>
      </w:r>
      <w:proofErr w:type="gramEnd"/>
      <w:r w:rsidR="00314BF0" w:rsidRPr="00106533">
        <w:rPr>
          <w:rFonts w:ascii="Times New Roman" w:hAnsi="Times New Roman" w:cs="Times New Roman"/>
          <w:sz w:val="24"/>
          <w:szCs w:val="24"/>
        </w:rPr>
        <w:t xml:space="preserve"> практической конференции «Детская литература- территория мира». (1  и 3 место).</w:t>
      </w:r>
    </w:p>
    <w:p w:rsidR="00314BF0"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Участие в спартакиаде </w:t>
      </w:r>
      <w:proofErr w:type="spellStart"/>
      <w:r w:rsidR="00314BF0" w:rsidRPr="00106533">
        <w:rPr>
          <w:rFonts w:ascii="Times New Roman" w:hAnsi="Times New Roman" w:cs="Times New Roman"/>
          <w:sz w:val="24"/>
          <w:szCs w:val="24"/>
        </w:rPr>
        <w:t>ССУзов</w:t>
      </w:r>
      <w:proofErr w:type="spellEnd"/>
      <w:r w:rsidR="00314BF0" w:rsidRPr="00106533">
        <w:rPr>
          <w:rFonts w:ascii="Times New Roman" w:hAnsi="Times New Roman" w:cs="Times New Roman"/>
          <w:sz w:val="24"/>
          <w:szCs w:val="24"/>
        </w:rPr>
        <w:t>.</w:t>
      </w:r>
    </w:p>
    <w:p w:rsidR="00314BF0"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конкурсе КЦ – 2019-2020 г.г.</w:t>
      </w:r>
    </w:p>
    <w:p w:rsidR="00314BF0"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региональном конкурсе «Учитель, которого ждут». (2 место)</w:t>
      </w:r>
    </w:p>
    <w:p w:rsidR="00314BF0" w:rsidRPr="00106533" w:rsidRDefault="00106533" w:rsidP="00106533">
      <w:pPr>
        <w:pStyle w:val="a5"/>
        <w:tabs>
          <w:tab w:val="left" w:pos="709"/>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региональном конкурсе мультимедийных презентаций «Традиции и культура немецкоязычных стран» (2 место).</w:t>
      </w:r>
    </w:p>
    <w:p w:rsidR="00314BF0" w:rsidRPr="00106533" w:rsidRDefault="00106533" w:rsidP="00106533">
      <w:pPr>
        <w:pStyle w:val="a5"/>
        <w:tabs>
          <w:tab w:val="left" w:pos="709"/>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shd w:val="clear" w:color="auto" w:fill="FFFFFF"/>
        </w:rPr>
        <w:t>-</w:t>
      </w:r>
      <w:r w:rsidR="00314BF0" w:rsidRPr="00106533">
        <w:rPr>
          <w:rFonts w:ascii="Times New Roman" w:hAnsi="Times New Roman" w:cs="Times New Roman"/>
          <w:sz w:val="24"/>
          <w:szCs w:val="24"/>
          <w:shd w:val="clear" w:color="auto" w:fill="FFFFFF"/>
        </w:rPr>
        <w:t>Участие в конкурсе мастеров-любителей декоративно-прикладного искусства «Губерния мастеровая».</w:t>
      </w:r>
    </w:p>
    <w:p w:rsidR="00314BF0" w:rsidRPr="00106533" w:rsidRDefault="00106533" w:rsidP="00106533">
      <w:pPr>
        <w:pStyle w:val="a5"/>
        <w:tabs>
          <w:tab w:val="left" w:pos="709"/>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Участие в </w:t>
      </w:r>
      <w:proofErr w:type="spellStart"/>
      <w:r w:rsidR="00314BF0" w:rsidRPr="00106533">
        <w:rPr>
          <w:rFonts w:ascii="Times New Roman" w:hAnsi="Times New Roman" w:cs="Times New Roman"/>
          <w:sz w:val="24"/>
          <w:szCs w:val="24"/>
        </w:rPr>
        <w:t>экоквесте</w:t>
      </w:r>
      <w:proofErr w:type="spellEnd"/>
      <w:r w:rsidR="00314BF0" w:rsidRPr="00106533">
        <w:rPr>
          <w:rFonts w:ascii="Times New Roman" w:hAnsi="Times New Roman" w:cs="Times New Roman"/>
          <w:sz w:val="24"/>
          <w:szCs w:val="24"/>
        </w:rPr>
        <w:t xml:space="preserve"> «Чистые игры»- сертификаты участников.</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Акция «Мы помним, тебя Беслан».</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Стендовая защита «120 лет со дня рождения С.И.Ожегова».</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Проведение региональных проверочных работ по обществознанию.</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Акция «Чистый обелиск»-уход за памятниками и прилегающей за ними территории</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Урок памяти «Подвигу народа жить в веках»</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Часы общения: «Пока мы живём, помним!</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Дискуссия «Мы разные- в этом наше богатство, мы вместе- в этом наша сила»</w:t>
      </w:r>
    </w:p>
    <w:p w:rsidR="00314BF0" w:rsidRPr="00106533" w:rsidRDefault="00106533" w:rsidP="00106533">
      <w:pPr>
        <w:tabs>
          <w:tab w:val="left" w:pos="851"/>
          <w:tab w:val="left" w:pos="993"/>
        </w:tabs>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Студенческая акция «Быть здоровым, жить активно-это стильно, позитивно» </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lastRenderedPageBreak/>
        <w:t>-</w:t>
      </w:r>
      <w:r w:rsidR="00314BF0" w:rsidRPr="00106533">
        <w:rPr>
          <w:rFonts w:ascii="Times New Roman" w:hAnsi="Times New Roman" w:cs="Times New Roman"/>
          <w:sz w:val="24"/>
          <w:szCs w:val="24"/>
        </w:rPr>
        <w:t>Участие в межмуниципальном форуме «</w:t>
      </w:r>
      <w:proofErr w:type="spellStart"/>
      <w:r w:rsidR="00314BF0" w:rsidRPr="00106533">
        <w:rPr>
          <w:rFonts w:ascii="Times New Roman" w:hAnsi="Times New Roman" w:cs="Times New Roman"/>
          <w:sz w:val="24"/>
          <w:szCs w:val="24"/>
        </w:rPr>
        <w:t>Верхневолжье</w:t>
      </w:r>
      <w:proofErr w:type="spellEnd"/>
      <w:r w:rsidR="00314BF0" w:rsidRPr="00106533">
        <w:rPr>
          <w:rFonts w:ascii="Times New Roman" w:hAnsi="Times New Roman" w:cs="Times New Roman"/>
          <w:sz w:val="24"/>
          <w:szCs w:val="24"/>
        </w:rPr>
        <w:t>, устремлённое в будущее».</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муниципальном мероприятии «Диалоги на равных», организованное Комитетом по делам молодёжи Тверской области.</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акции «Всемирный   день чистоты».</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экологической акции «Чистые игры»</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Творческий конкурс «Природа за моим окном»</w:t>
      </w:r>
    </w:p>
    <w:p w:rsidR="00314BF0" w:rsidRPr="00106533" w:rsidRDefault="00106533" w:rsidP="00106533">
      <w:pPr>
        <w:tabs>
          <w:tab w:val="left" w:pos="851"/>
          <w:tab w:val="left" w:pos="993"/>
        </w:tabs>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Оформление стенда «Ваша безопасность в чрезвычайных ситуациях»</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Устный журнал-онлайн «День памяти о битве на Курской дуге. Освобождение   Харькова»</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Подготовка ко Дню учителя.</w:t>
      </w:r>
    </w:p>
    <w:p w:rsidR="00314BF0" w:rsidRPr="00106533" w:rsidRDefault="00106533" w:rsidP="00106533">
      <w:pPr>
        <w:tabs>
          <w:tab w:val="left" w:pos="851"/>
          <w:tab w:val="left" w:pos="993"/>
        </w:tabs>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Подготовка к мероприятию «Посвящение в студенты».</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 в субботнике.</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Проведение </w:t>
      </w:r>
      <w:r w:rsidR="00314BF0" w:rsidRPr="00106533">
        <w:rPr>
          <w:rFonts w:ascii="Times New Roman" w:hAnsi="Times New Roman" w:cs="Times New Roman"/>
          <w:sz w:val="24"/>
          <w:szCs w:val="24"/>
          <w:lang w:val="en-US"/>
        </w:rPr>
        <w:t>IV</w:t>
      </w:r>
      <w:r w:rsidR="00314BF0" w:rsidRPr="00106533">
        <w:rPr>
          <w:rFonts w:ascii="Times New Roman" w:hAnsi="Times New Roman" w:cs="Times New Roman"/>
          <w:sz w:val="24"/>
          <w:szCs w:val="24"/>
        </w:rPr>
        <w:t xml:space="preserve"> регионального чемпионата профессионального мастерства среди инвалидов и лиц с ограниченными возможностями здоровья.</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реализации проекта «Памятные даты военной истории Отечества» (ежемесячно).</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во Всероссийской акции «СТОП-ВИЧ/СПИД».</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областном конкурсе рисунков «Мой Тверской край».</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международном открытом конкурсе «Волшебная акварель».</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региональном конкурсе «Нарисуй Новый год».</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международном конкурсе «Красная книга глазами детей».</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во всероссийском творческом конкурсе «Мой Есенин».</w:t>
      </w:r>
    </w:p>
    <w:p w:rsidR="00314BF0"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областной выставке «Искусство современной вышивки».</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Участие в выставке Всероссийского историко-этнографического музея «Мысы, носы и фестоны» с мастер-классом по кружеву.</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Оформление стендов ко Дню народного единства.</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Проведение часов общения «Пока мы едины, мы непобедимы».</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Уроки-лекции «Сталинградская битва».</w:t>
      </w:r>
    </w:p>
    <w:p w:rsidR="00314BF0" w:rsidRPr="00106533" w:rsidRDefault="00106533"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w:t>
      </w:r>
      <w:r w:rsidR="00314BF0" w:rsidRPr="00106533">
        <w:rPr>
          <w:rFonts w:ascii="Times New Roman" w:hAnsi="Times New Roman" w:cs="Times New Roman"/>
          <w:sz w:val="24"/>
          <w:szCs w:val="24"/>
        </w:rPr>
        <w:t xml:space="preserve">Участие в молодежной акции «Ко Дню освобождения Калинина от </w:t>
      </w:r>
      <w:r w:rsidRPr="00106533">
        <w:rPr>
          <w:rFonts w:ascii="Times New Roman" w:hAnsi="Times New Roman" w:cs="Times New Roman"/>
          <w:sz w:val="24"/>
          <w:szCs w:val="24"/>
        </w:rPr>
        <w:t xml:space="preserve"> н</w:t>
      </w:r>
      <w:r w:rsidR="00314BF0" w:rsidRPr="00106533">
        <w:rPr>
          <w:rFonts w:ascii="Times New Roman" w:hAnsi="Times New Roman" w:cs="Times New Roman"/>
          <w:sz w:val="24"/>
          <w:szCs w:val="24"/>
        </w:rPr>
        <w:t>емецко-фашистских захватчиков».</w:t>
      </w:r>
    </w:p>
    <w:p w:rsidR="00314BF0" w:rsidRPr="00106533" w:rsidRDefault="00314BF0"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Конкурс презентаций с рассказом о герое ВОВ, чье имя носит улица «Сквозь время».</w:t>
      </w:r>
    </w:p>
    <w:p w:rsidR="00314BF0" w:rsidRPr="00106533" w:rsidRDefault="00314BF0" w:rsidP="00106533">
      <w:pPr>
        <w:pStyle w:val="a5"/>
        <w:tabs>
          <w:tab w:val="left" w:pos="851"/>
          <w:tab w:val="left" w:pos="993"/>
        </w:tabs>
        <w:spacing w:line="240" w:lineRule="auto"/>
        <w:ind w:left="0" w:firstLine="567"/>
        <w:rPr>
          <w:rFonts w:ascii="Times New Roman" w:hAnsi="Times New Roman" w:cs="Times New Roman"/>
          <w:sz w:val="24"/>
          <w:szCs w:val="24"/>
        </w:rPr>
      </w:pPr>
      <w:r w:rsidRPr="00106533">
        <w:rPr>
          <w:rFonts w:ascii="Times New Roman" w:hAnsi="Times New Roman" w:cs="Times New Roman"/>
          <w:sz w:val="24"/>
          <w:szCs w:val="24"/>
        </w:rPr>
        <w:t>Студенческий проект «Патриотический урок для студентов 1 курсов.</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b/>
          <w:sz w:val="24"/>
          <w:szCs w:val="24"/>
        </w:rPr>
      </w:pPr>
      <w:r w:rsidRPr="00106533">
        <w:rPr>
          <w:rFonts w:ascii="Times New Roman" w:hAnsi="Times New Roman" w:cs="Times New Roman"/>
          <w:b/>
          <w:sz w:val="24"/>
          <w:szCs w:val="24"/>
        </w:rPr>
        <w:t>Участие в спортивных соревнованиях:</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баскетболу среди юношей в рамках областной спартакиады ПОО. (2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баскетболу среди девушек в рамках областной спартакиады ПОО. (1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легкоатлетическому кроссу среди юношей рамках областной спартакиады ПОО. (1 и 2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перетягиванию каната среди юношей в рамках областной спартакиады ПОО. (5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многоборью ГТО среди юношей и девушек в рамках областной спартакиады ПОО. (1 место)</w:t>
      </w:r>
    </w:p>
    <w:p w:rsidR="00106533" w:rsidRPr="00106533" w:rsidRDefault="00106533" w:rsidP="00106533">
      <w:pPr>
        <w:tabs>
          <w:tab w:val="left" w:pos="851"/>
        </w:tabs>
        <w:spacing w:line="240" w:lineRule="auto"/>
        <w:ind w:firstLine="567"/>
        <w:contextualSpacing/>
        <w:jc w:val="both"/>
        <w:rPr>
          <w:rFonts w:ascii="Times New Roman" w:hAnsi="Times New Roman" w:cs="Times New Roman"/>
          <w:sz w:val="24"/>
          <w:szCs w:val="24"/>
        </w:rPr>
      </w:pPr>
      <w:r w:rsidRPr="00106533">
        <w:rPr>
          <w:rFonts w:ascii="Times New Roman" w:hAnsi="Times New Roman" w:cs="Times New Roman"/>
          <w:sz w:val="24"/>
          <w:szCs w:val="24"/>
        </w:rPr>
        <w:t>-Открытый чемпионат по спортивной гимнастике</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легкоатлетическому кроссу среди девушек в рамках областной спартакиады ПОО. (1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волейболу среди юношей ПОО области (март, 8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по волейболу среди девушек ПОО области (март, 2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shd w:val="clear" w:color="auto" w:fill="FFFFFF"/>
        </w:rPr>
        <w:t>-Участие в  5-й турнире по мини-футболу «Арена».</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чемпионате города Торжка по волейболу среди мужских команд.</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городском спортивном празднике, посвященном празднованию 5-летилетия ВФСК «ГТО» (участие в судействе команд)</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городском фестивале «Всероссийский физкультурно-спортивный комплекс ГТО».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-Участие в легкоатлетическая эстафета на призы газеты «</w:t>
      </w:r>
      <w:proofErr w:type="spellStart"/>
      <w:r w:rsidRPr="00106533">
        <w:rPr>
          <w:rFonts w:ascii="Times New Roman" w:hAnsi="Times New Roman" w:cs="Times New Roman"/>
          <w:sz w:val="24"/>
          <w:szCs w:val="24"/>
        </w:rPr>
        <w:t>Новоторжский</w:t>
      </w:r>
      <w:proofErr w:type="spellEnd"/>
      <w:r w:rsidRPr="00106533">
        <w:rPr>
          <w:rFonts w:ascii="Times New Roman" w:hAnsi="Times New Roman" w:cs="Times New Roman"/>
          <w:sz w:val="24"/>
          <w:szCs w:val="24"/>
        </w:rPr>
        <w:t xml:space="preserve"> вестник (1 место).</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lastRenderedPageBreak/>
        <w:t xml:space="preserve">-Участие в городском </w:t>
      </w:r>
      <w:proofErr w:type="spellStart"/>
      <w:r w:rsidRPr="00106533">
        <w:rPr>
          <w:rFonts w:ascii="Times New Roman" w:hAnsi="Times New Roman" w:cs="Times New Roman"/>
          <w:sz w:val="24"/>
          <w:szCs w:val="24"/>
        </w:rPr>
        <w:t>турслете</w:t>
      </w:r>
      <w:proofErr w:type="spellEnd"/>
      <w:r w:rsidRPr="00106533">
        <w:rPr>
          <w:rFonts w:ascii="Times New Roman" w:hAnsi="Times New Roman" w:cs="Times New Roman"/>
          <w:sz w:val="24"/>
          <w:szCs w:val="24"/>
        </w:rPr>
        <w:t xml:space="preserve"> (2место).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-Онлайн-соревнования по баскетболу (бросок мяча в кольцо).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-Онлайн-соревнования по выполнению физических упражнений. </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-Блиц-турнир по волейболу, </w:t>
      </w:r>
      <w:proofErr w:type="gramStart"/>
      <w:r w:rsidRPr="00106533">
        <w:rPr>
          <w:rFonts w:ascii="Times New Roman" w:hAnsi="Times New Roman" w:cs="Times New Roman"/>
          <w:sz w:val="24"/>
          <w:szCs w:val="24"/>
        </w:rPr>
        <w:t>посвященный</w:t>
      </w:r>
      <w:proofErr w:type="gramEnd"/>
      <w:r w:rsidRPr="00106533">
        <w:rPr>
          <w:rFonts w:ascii="Times New Roman" w:hAnsi="Times New Roman" w:cs="Times New Roman"/>
          <w:sz w:val="24"/>
          <w:szCs w:val="24"/>
        </w:rPr>
        <w:t xml:space="preserve"> 75-летию Дню Победы.</w:t>
      </w:r>
    </w:p>
    <w:p w:rsidR="00314BF0"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-Блиц-турнир по баскетболу, </w:t>
      </w:r>
      <w:proofErr w:type="gramStart"/>
      <w:r w:rsidRPr="00106533">
        <w:rPr>
          <w:rFonts w:ascii="Times New Roman" w:hAnsi="Times New Roman" w:cs="Times New Roman"/>
          <w:sz w:val="24"/>
          <w:szCs w:val="24"/>
        </w:rPr>
        <w:t>посвященный</w:t>
      </w:r>
      <w:proofErr w:type="gramEnd"/>
      <w:r w:rsidRPr="00106533">
        <w:rPr>
          <w:rFonts w:ascii="Times New Roman" w:hAnsi="Times New Roman" w:cs="Times New Roman"/>
          <w:sz w:val="24"/>
          <w:szCs w:val="24"/>
        </w:rPr>
        <w:t xml:space="preserve"> 75-летию Дню Победы</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студентов профессиональных образовательных организаций Тверской области по легкоатлетическому кроссу (1 место)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xml:space="preserve">-Подведение итогов </w:t>
      </w:r>
      <w:r w:rsidRPr="00106533">
        <w:rPr>
          <w:rFonts w:ascii="Times New Roman" w:hAnsi="Times New Roman" w:cs="Times New Roman"/>
          <w:sz w:val="24"/>
          <w:szCs w:val="24"/>
          <w:lang w:val="en-US"/>
        </w:rPr>
        <w:t>XXXIII</w:t>
      </w:r>
      <w:r w:rsidRPr="00106533">
        <w:rPr>
          <w:rFonts w:ascii="Times New Roman" w:hAnsi="Times New Roman" w:cs="Times New Roman"/>
          <w:sz w:val="24"/>
          <w:szCs w:val="24"/>
        </w:rPr>
        <w:t xml:space="preserve"> спартакиады </w:t>
      </w:r>
      <w:proofErr w:type="spellStart"/>
      <w:r w:rsidRPr="00106533">
        <w:rPr>
          <w:rFonts w:ascii="Times New Roman" w:hAnsi="Times New Roman" w:cs="Times New Roman"/>
          <w:sz w:val="24"/>
          <w:szCs w:val="24"/>
        </w:rPr>
        <w:t>ССУЗов</w:t>
      </w:r>
      <w:proofErr w:type="spellEnd"/>
      <w:r w:rsidRPr="00106533">
        <w:rPr>
          <w:rFonts w:ascii="Times New Roman" w:hAnsi="Times New Roman" w:cs="Times New Roman"/>
          <w:sz w:val="24"/>
          <w:szCs w:val="24"/>
        </w:rPr>
        <w:t xml:space="preserve"> 2019-2020 учебного года</w:t>
      </w:r>
      <w:proofErr w:type="gramStart"/>
      <w:r w:rsidRPr="00106533">
        <w:rPr>
          <w:rFonts w:ascii="Times New Roman" w:hAnsi="Times New Roman" w:cs="Times New Roman"/>
          <w:sz w:val="24"/>
          <w:szCs w:val="24"/>
        </w:rPr>
        <w:t xml:space="preserve"> .</w:t>
      </w:r>
      <w:proofErr w:type="gramEnd"/>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студентов профессиональных образовательных организаций Тверской области по перетягиванию каната (8 место).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 Первенство студентов профессиональных образовательных организаций Тверской области по настольному теннису (1 место, девушки).</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-Первенство студентов профессиональных образовательных организаций Тверской области по мини - футболу среди девушек (2 место).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-Чемпионат АСБ (дивизион Тверская область).</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-Кубок Губернатора Тверской области по гандболу среди мужских и женских команд (1 место).</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-Чемпионат АСБ (дивизион Тверская область).</w:t>
      </w:r>
    </w:p>
    <w:p w:rsidR="00106533" w:rsidRPr="00106533" w:rsidRDefault="00106533" w:rsidP="00106533">
      <w:pPr>
        <w:pStyle w:val="a5"/>
        <w:tabs>
          <w:tab w:val="left" w:pos="851"/>
          <w:tab w:val="left" w:pos="993"/>
        </w:tabs>
        <w:spacing w:line="240" w:lineRule="auto"/>
        <w:ind w:left="0" w:firstLine="567"/>
        <w:jc w:val="both"/>
        <w:rPr>
          <w:rFonts w:ascii="Times New Roman" w:hAnsi="Times New Roman" w:cs="Times New Roman"/>
          <w:sz w:val="24"/>
          <w:szCs w:val="24"/>
        </w:rPr>
      </w:pPr>
      <w:r w:rsidRPr="00106533">
        <w:rPr>
          <w:rFonts w:ascii="Times New Roman" w:hAnsi="Times New Roman" w:cs="Times New Roman"/>
          <w:sz w:val="24"/>
          <w:szCs w:val="24"/>
        </w:rPr>
        <w:t>-Кубок Тверской области по баскетболу.</w:t>
      </w:r>
    </w:p>
    <w:p w:rsidR="00106533" w:rsidRPr="00106533" w:rsidRDefault="00106533" w:rsidP="00106533">
      <w:pPr>
        <w:pStyle w:val="a5"/>
        <w:tabs>
          <w:tab w:val="left" w:pos="851"/>
        </w:tabs>
        <w:spacing w:line="240" w:lineRule="auto"/>
        <w:ind w:left="0" w:firstLine="567"/>
        <w:jc w:val="both"/>
        <w:rPr>
          <w:rFonts w:ascii="Times New Roman" w:hAnsi="Times New Roman" w:cs="Times New Roman"/>
          <w:sz w:val="24"/>
          <w:szCs w:val="24"/>
        </w:rPr>
      </w:pPr>
    </w:p>
    <w:p w:rsidR="00314BF0" w:rsidRPr="00106533" w:rsidRDefault="00314BF0" w:rsidP="00106533">
      <w:pPr>
        <w:autoSpaceDE w:val="0"/>
        <w:autoSpaceDN w:val="0"/>
        <w:adjustRightInd w:val="0"/>
        <w:spacing w:after="0" w:line="240" w:lineRule="auto"/>
        <w:ind w:firstLine="567"/>
        <w:contextualSpacing/>
        <w:jc w:val="both"/>
        <w:rPr>
          <w:rFonts w:ascii="Times New Roman" w:hAnsi="Times New Roman" w:cs="Times New Roman"/>
          <w:b/>
          <w:bCs/>
          <w:i/>
          <w:iCs/>
          <w:color w:val="000000"/>
          <w:sz w:val="24"/>
          <w:szCs w:val="24"/>
        </w:rPr>
      </w:pPr>
    </w:p>
    <w:sectPr w:rsidR="00314BF0" w:rsidRPr="00106533" w:rsidSect="00293A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5026"/>
    <w:multiLevelType w:val="hybridMultilevel"/>
    <w:tmpl w:val="1338A6CC"/>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7A4563C"/>
    <w:multiLevelType w:val="hybridMultilevel"/>
    <w:tmpl w:val="4C14F12A"/>
    <w:lvl w:ilvl="0" w:tplc="5CE40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4320EE"/>
    <w:multiLevelType w:val="hybridMultilevel"/>
    <w:tmpl w:val="871E1EC0"/>
    <w:lvl w:ilvl="0" w:tplc="70AE610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24ED"/>
    <w:rsid w:val="00106533"/>
    <w:rsid w:val="00165A4A"/>
    <w:rsid w:val="00293AB2"/>
    <w:rsid w:val="002B0D49"/>
    <w:rsid w:val="00314BF0"/>
    <w:rsid w:val="00322B11"/>
    <w:rsid w:val="00340CAE"/>
    <w:rsid w:val="004C7148"/>
    <w:rsid w:val="004F1BB4"/>
    <w:rsid w:val="00523A4B"/>
    <w:rsid w:val="005B0453"/>
    <w:rsid w:val="00677599"/>
    <w:rsid w:val="006915DD"/>
    <w:rsid w:val="00746D0E"/>
    <w:rsid w:val="007F0612"/>
    <w:rsid w:val="008F5FC0"/>
    <w:rsid w:val="00924B83"/>
    <w:rsid w:val="00B5340A"/>
    <w:rsid w:val="00C5306A"/>
    <w:rsid w:val="00D919BD"/>
    <w:rsid w:val="00DC04EB"/>
    <w:rsid w:val="00E61D95"/>
    <w:rsid w:val="00EA24ED"/>
    <w:rsid w:val="00F45B2E"/>
    <w:rsid w:val="00F9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306A"/>
    <w:rPr>
      <w:color w:val="0000FF"/>
      <w:u w:val="single"/>
    </w:rPr>
  </w:style>
  <w:style w:type="table" w:styleId="a4">
    <w:name w:val="Table Grid"/>
    <w:basedOn w:val="a1"/>
    <w:uiPriority w:val="39"/>
    <w:rsid w:val="00DC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14BF0"/>
    <w:pPr>
      <w:spacing w:after="200" w:line="276" w:lineRule="auto"/>
      <w:ind w:left="720"/>
      <w:contextualSpacing/>
    </w:pPr>
  </w:style>
  <w:style w:type="paragraph" w:styleId="a6">
    <w:name w:val="Balloon Text"/>
    <w:basedOn w:val="a"/>
    <w:link w:val="a7"/>
    <w:uiPriority w:val="99"/>
    <w:semiHidden/>
    <w:unhideWhenUsed/>
    <w:rsid w:val="001065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pedcollege.ucoz.ru/" TargetMode="External"/><Relationship Id="rId5" Type="http://schemas.openxmlformats.org/officeDocument/2006/relationships/hyperlink" Target="http://torpedcollege.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17</Pages>
  <Words>8857</Words>
  <Characters>50489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kab16</cp:lastModifiedBy>
  <cp:revision>7</cp:revision>
  <dcterms:created xsi:type="dcterms:W3CDTF">2021-07-15T12:06:00Z</dcterms:created>
  <dcterms:modified xsi:type="dcterms:W3CDTF">2021-07-28T05:24:00Z</dcterms:modified>
</cp:coreProperties>
</file>